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CellSpacing w:w="0" w:type="dxa"/>
        <w:tblInd w:w="-449" w:type="dxa"/>
        <w:shd w:val="clear" w:color="auto" w:fill="FFFFFF"/>
        <w:tblCellMar>
          <w:left w:w="0" w:type="dxa"/>
          <w:right w:w="0" w:type="dxa"/>
        </w:tblCellMar>
        <w:tblLook w:val="04A0" w:firstRow="1" w:lastRow="0" w:firstColumn="1" w:lastColumn="0" w:noHBand="0" w:noVBand="1"/>
      </w:tblPr>
      <w:tblGrid>
        <w:gridCol w:w="3686"/>
        <w:gridCol w:w="6379"/>
      </w:tblGrid>
      <w:tr w:rsidR="00A97CE1" w14:paraId="3B518309" w14:textId="77777777">
        <w:trPr>
          <w:tblCellSpacing w:w="0" w:type="dxa"/>
        </w:trPr>
        <w:tc>
          <w:tcPr>
            <w:tcW w:w="3686" w:type="dxa"/>
            <w:shd w:val="clear" w:color="auto" w:fill="FFFFFF"/>
            <w:tcMar>
              <w:top w:w="0" w:type="dxa"/>
              <w:left w:w="108" w:type="dxa"/>
              <w:bottom w:w="0" w:type="dxa"/>
              <w:right w:w="108" w:type="dxa"/>
            </w:tcMar>
            <w:hideMark/>
          </w:tcPr>
          <w:bookmarkStart w:id="0" w:name="loai_2"/>
          <w:p w14:paraId="06535E17" w14:textId="77777777" w:rsidR="00A97CE1" w:rsidRDefault="009C1A1E">
            <w:pPr>
              <w:jc w:val="center"/>
              <w:rPr>
                <w:rFonts w:eastAsia="Times New Roman"/>
                <w:b/>
                <w:bCs/>
                <w:sz w:val="27"/>
                <w:szCs w:val="27"/>
              </w:rPr>
            </w:pPr>
            <w:r>
              <w:rPr>
                <w:rFonts w:eastAsia="Times New Roman"/>
                <w:b/>
                <w:bCs/>
                <w:noProof/>
                <w:sz w:val="27"/>
                <w:szCs w:val="27"/>
                <w:lang w:val="en-GB" w:eastAsia="en-GB"/>
              </w:rPr>
              <mc:AlternateContent>
                <mc:Choice Requires="wps">
                  <w:drawing>
                    <wp:anchor distT="0" distB="0" distL="114300" distR="114300" simplePos="0" relativeHeight="251658241" behindDoc="0" locked="0" layoutInCell="1" allowOverlap="1" wp14:anchorId="1C30C8E1" wp14:editId="16970DE6">
                      <wp:simplePos x="0" y="0"/>
                      <wp:positionH relativeFrom="column">
                        <wp:posOffset>736600</wp:posOffset>
                      </wp:positionH>
                      <wp:positionV relativeFrom="paragraph">
                        <wp:posOffset>462280</wp:posOffset>
                      </wp:positionV>
                      <wp:extent cx="772795" cy="3810"/>
                      <wp:effectExtent l="0" t="0" r="1905" b="889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727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30AEBC" id="Line 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36.4pt" to="118.8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dqrAEAAD4DAAAOAAAAZHJzL2Uyb0RvYy54bWysUk1vEzEQvSPxHyzfySZBIe0qmx5ayqVA&#10;pELvE39kLbwea8bJJv8e243SAjfUPYzmy2/nvZnVzXHw4mCIHYZOziZTKUxQqF3YdfLnj/sPV1Jw&#10;gqDBYzCdPBmWN+v371ZjbM0ce/TakMgggdsxdrJPKbZNw6o3A/AEowm5aJEGSDmkXaMJxow++GY+&#10;nX5qRiQdCZVhztm756JcV3xrjUrfrWWThO9kni1VS9Vui23WK2h3BLF36jwG/McUA7iQf3qBuoME&#10;Yk/uH6jBKUJGmyYKhwatdcpUDpnNbPoXm8ceoqlcsjgcLzLx28Gqb4fbsKEyujqGx/iA6hdnUZox&#10;cnsploDjhsR2/Io6rxH2CSvfo6VBWO/iU95+zWRO4lgFPl0ENsckVE4ul/Pl9UIKlUsfr2ZV/gba&#10;AlImiMTpi8FBFKeT3oXCHlo4PHAqQ720lHTAe+d93aAPYuzk9WK+qA8YvdOlWNqYdttbT+IA5Qbq&#10;V9aewf5oI9wHXcF6A/rz2U/g/LOf+304C1O0KCfG7Rb1aUMFrkR5SRX4fFDlCl7Htevl7Ne/AQAA&#10;//8DAFBLAwQUAAYACAAAACEAxXJkwuEAAAAOAQAADwAAAGRycy9kb3ducmV2LnhtbEyPy07DMBBF&#10;90j8gzVI7KjTBDWQxqkqXhskJEpg7cRDEmGPo9hNw98zrGAz0p3HnXvK3eKsmHEKgycF61UCAqn1&#10;ZqBOQf32eHUDIkRNRltPqOAbA+yq87NSF8af6BXnQ+wEm1AotII+xrGQMrQ9Oh1WfkTi2aefnI4s&#10;p06aSZ/Y3FmZJslGOj0Qf+j1iHc9tl+Ho1Ow/3h+yF7mxnlrbrv63bg6eUqVurxY7rdc9lsQEZf4&#10;dwG/DJwfKg7W+COZICzr9YaBooI8ZQ5eSLM8B9FwI7sGWZXyP0b1AwAA//8DAFBLAQItABQABgAI&#10;AAAAIQC2gziS/gAAAOEBAAATAAAAAAAAAAAAAAAAAAAAAABbQ29udGVudF9UeXBlc10ueG1sUEsB&#10;Ai0AFAAGAAgAAAAhADj9If/WAAAAlAEAAAsAAAAAAAAAAAAAAAAALwEAAF9yZWxzLy5yZWxzUEsB&#10;Ai0AFAAGAAgAAAAhAI12d2qsAQAAPgMAAA4AAAAAAAAAAAAAAAAALgIAAGRycy9lMm9Eb2MueG1s&#10;UEsBAi0AFAAGAAgAAAAhAMVyZMLhAAAADgEAAA8AAAAAAAAAAAAAAAAABgQAAGRycy9kb3ducmV2&#10;LnhtbFBLBQYAAAAABAAEAPMAAAAUBQAAAAA=&#10;">
                      <o:lock v:ext="edit" shapetype="f"/>
                    </v:line>
                  </w:pict>
                </mc:Fallback>
              </mc:AlternateContent>
            </w:r>
            <w:r>
              <w:rPr>
                <w:rFonts w:eastAsia="Times New Roman"/>
                <w:b/>
                <w:bCs/>
                <w:sz w:val="27"/>
                <w:szCs w:val="27"/>
              </w:rPr>
              <w:t xml:space="preserve"> ỦY BAN NHÂN DÂN</w:t>
            </w:r>
            <w:r>
              <w:rPr>
                <w:rFonts w:eastAsia="Times New Roman"/>
                <w:b/>
                <w:bCs/>
                <w:sz w:val="27"/>
                <w:szCs w:val="27"/>
              </w:rPr>
              <w:br/>
              <w:t>TỈNH QUẢNG NINH</w:t>
            </w:r>
          </w:p>
          <w:p w14:paraId="47346FD2" w14:textId="3648E14A" w:rsidR="00E9767A" w:rsidRPr="00E9767A" w:rsidRDefault="00E9767A" w:rsidP="00E9767A">
            <w:pPr>
              <w:shd w:val="clear" w:color="auto" w:fill="FFFFFF"/>
              <w:spacing w:before="120" w:line="240" w:lineRule="auto"/>
              <w:jc w:val="center"/>
              <w:rPr>
                <w:rFonts w:eastAsia="Times New Roman"/>
                <w:b/>
                <w:bCs/>
                <w:szCs w:val="28"/>
              </w:rPr>
            </w:pPr>
          </w:p>
        </w:tc>
        <w:tc>
          <w:tcPr>
            <w:tcW w:w="6379" w:type="dxa"/>
            <w:shd w:val="clear" w:color="auto" w:fill="FFFFFF"/>
            <w:tcMar>
              <w:top w:w="0" w:type="dxa"/>
              <w:left w:w="108" w:type="dxa"/>
              <w:bottom w:w="0" w:type="dxa"/>
              <w:right w:w="108" w:type="dxa"/>
            </w:tcMar>
            <w:hideMark/>
          </w:tcPr>
          <w:p w14:paraId="41B2B311" w14:textId="77777777" w:rsidR="00A97CE1" w:rsidRDefault="009C1A1E">
            <w:pPr>
              <w:spacing w:line="240" w:lineRule="auto"/>
              <w:rPr>
                <w:b/>
                <w:bCs/>
                <w:sz w:val="27"/>
                <w:szCs w:val="27"/>
              </w:rPr>
            </w:pPr>
            <w:r>
              <w:rPr>
                <w:b/>
                <w:bCs/>
                <w:sz w:val="27"/>
                <w:szCs w:val="27"/>
              </w:rPr>
              <w:t>CỘNG HÒA XÃ HỘI CHỦ NGHĨA VIỆT NAM</w:t>
            </w:r>
          </w:p>
          <w:p w14:paraId="7F8C5C9A" w14:textId="77777777" w:rsidR="00A97CE1" w:rsidRDefault="009C1A1E">
            <w:pPr>
              <w:spacing w:line="240" w:lineRule="auto"/>
              <w:jc w:val="center"/>
              <w:rPr>
                <w:b/>
                <w:bCs/>
                <w:sz w:val="27"/>
                <w:szCs w:val="27"/>
              </w:rPr>
            </w:pPr>
            <w:r>
              <w:rPr>
                <w:b/>
                <w:bCs/>
                <w:sz w:val="27"/>
                <w:szCs w:val="27"/>
              </w:rPr>
              <w:t>Độc lập - Tự do - Hạnh phúc</w:t>
            </w:r>
          </w:p>
          <w:p w14:paraId="46C98072" w14:textId="77777777" w:rsidR="00A97CE1" w:rsidRDefault="009C1A1E">
            <w:pPr>
              <w:spacing w:line="240" w:lineRule="auto"/>
              <w:jc w:val="center"/>
              <w:rPr>
                <w:b/>
                <w:bCs/>
                <w:sz w:val="27"/>
                <w:szCs w:val="27"/>
              </w:rPr>
            </w:pPr>
            <w:r>
              <w:rPr>
                <w:b/>
                <w:bCs/>
                <w:noProof/>
                <w:sz w:val="27"/>
                <w:szCs w:val="27"/>
                <w:lang w:val="en-GB" w:eastAsia="en-GB"/>
              </w:rPr>
              <mc:AlternateContent>
                <mc:Choice Requires="wps">
                  <w:drawing>
                    <wp:anchor distT="0" distB="0" distL="114300" distR="114300" simplePos="0" relativeHeight="251658242" behindDoc="0" locked="0" layoutInCell="1" allowOverlap="1" wp14:anchorId="3BFCDFD6" wp14:editId="6F23DFD1">
                      <wp:simplePos x="0" y="0"/>
                      <wp:positionH relativeFrom="column">
                        <wp:posOffset>915670</wp:posOffset>
                      </wp:positionH>
                      <wp:positionV relativeFrom="paragraph">
                        <wp:posOffset>12700</wp:posOffset>
                      </wp:positionV>
                      <wp:extent cx="2060575" cy="3810"/>
                      <wp:effectExtent l="0" t="0" r="9525" b="889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6057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06A2E8" id="Line 7"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1pt" to="234.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dmZrAEAAD8DAAAOAAAAZHJzL2Uyb0RvYy54bWysUktv2zAMvg/YfxB0X+xkSNcZcXpo1126&#10;LUC33hk9YmGyKJBKnPz7SWqQ7nEr5gPBlz7z+8jVzXH04mCIHYZezmetFCYo1C7sevnj+/27ayk4&#10;QdDgMZhengzLm/XbN6spdmaBA3ptSGSQwN0UezmkFLumYTWYEXiG0YRctEgjpBzSrtEEU0YffbNo&#10;26tmQtKRUBnmnL17Lsp1xbfWqPTNWjZJ+F7m2VK1VO222Ga9gm5HEAenzmPAK6YYwYX80wvUHSQQ&#10;e3L/QI1OETLaNFM4NmitU6ZyyGzm7V9sHgeIpnLJ4nC8yMT/D1Z9PdyGDZXR1TE8xgdUPzmL0kyR&#10;u0uxBBw3JLbTF9R5jbBPWPkeLY3Cehef8vZrJnMSxyrw6SKwOSahcnLRXrXLD0spVK69v55X/Rvo&#10;CkoZIRKnzwZHUZxeehcKfejg8MCpTPXSUtIB7533dYU+iKmXH5eLZX3A6J0uxdLGtNveehIHKEdQ&#10;v7L3DPZHG+E+6Ao2GNCfzn4C55/93O/DWZkiRrkx7raoTxsqcCXKW6rA54sqZ/B7XLte7n79CwAA&#10;//8DAFBLAwQUAAYACAAAACEAxCv/MOAAAAAMAQAADwAAAGRycy9kb3ducmV2LnhtbEyPzU7DMBCE&#10;70i8g7VI3KhDiEJJ41QVfxekSpTA2YmXJMJeR7GbhrdnOcFlpU+zOztTbhdnxYxTGDwpuF4lIJBa&#10;bwbqFNRvT1drECFqMtp6QgXfGGBbnZ+VujD+RK84H2In2IRCoRX0MY6FlKHt0emw8iMSa59+cjoy&#10;Tp00kz6xubMyTZJcOj0Qf+j1iPc9tl+Ho1Ow+3h5vNnPjfPW3HX1u3F18pwqdXmxPGx47DYgIi7x&#10;7wJ+O3B+qDhY449kgrDMWZbyqoKUe7Ge5etbEA1zDrIq5f8S1Q8AAAD//wMAUEsBAi0AFAAGAAgA&#10;AAAhALaDOJL+AAAA4QEAABMAAAAAAAAAAAAAAAAAAAAAAFtDb250ZW50X1R5cGVzXS54bWxQSwEC&#10;LQAUAAYACAAAACEAOP0h/9YAAACUAQAACwAAAAAAAAAAAAAAAAAvAQAAX3JlbHMvLnJlbHNQSwEC&#10;LQAUAAYACAAAACEA0eXZmawBAAA/AwAADgAAAAAAAAAAAAAAAAAuAgAAZHJzL2Uyb0RvYy54bWxQ&#10;SwECLQAUAAYACAAAACEAxCv/MOAAAAAMAQAADwAAAAAAAAAAAAAAAAAGBAAAZHJzL2Rvd25yZXYu&#10;eG1sUEsFBgAAAAAEAAQA8wAAABMFAAAAAA==&#10;">
                      <o:lock v:ext="edit" shapetype="f"/>
                    </v:line>
                  </w:pict>
                </mc:Fallback>
              </mc:AlternateContent>
            </w:r>
          </w:p>
        </w:tc>
      </w:tr>
    </w:tbl>
    <w:p w14:paraId="0704170C" w14:textId="77777777" w:rsidR="00A97CE1" w:rsidRDefault="00A97CE1">
      <w:pPr>
        <w:shd w:val="clear" w:color="auto" w:fill="FFFFFF"/>
        <w:spacing w:line="240" w:lineRule="auto"/>
        <w:jc w:val="center"/>
        <w:rPr>
          <w:rFonts w:eastAsia="Times New Roman"/>
          <w:b/>
          <w:bCs/>
          <w:szCs w:val="28"/>
        </w:rPr>
      </w:pPr>
    </w:p>
    <w:p w14:paraId="42F4E566" w14:textId="77777777" w:rsidR="00A97CE1" w:rsidRDefault="009C1A1E">
      <w:pPr>
        <w:shd w:val="clear" w:color="auto" w:fill="FFFFFF"/>
        <w:spacing w:line="240" w:lineRule="auto"/>
        <w:jc w:val="center"/>
        <w:rPr>
          <w:rFonts w:asciiTheme="majorHAnsi" w:eastAsia="Times New Roman" w:hAnsiTheme="majorHAnsi" w:cstheme="majorHAnsi"/>
          <w:szCs w:val="28"/>
        </w:rPr>
      </w:pPr>
      <w:r>
        <w:rPr>
          <w:rFonts w:asciiTheme="majorHAnsi" w:eastAsia="Times New Roman" w:hAnsiTheme="majorHAnsi" w:cstheme="majorHAnsi"/>
          <w:b/>
          <w:bCs/>
          <w:szCs w:val="28"/>
        </w:rPr>
        <w:t>QUY</w:t>
      </w:r>
      <w:bookmarkEnd w:id="0"/>
      <w:r>
        <w:rPr>
          <w:rFonts w:asciiTheme="majorHAnsi" w:eastAsia="Times New Roman" w:hAnsiTheme="majorHAnsi" w:cstheme="majorHAnsi"/>
          <w:b/>
          <w:bCs/>
          <w:szCs w:val="28"/>
        </w:rPr>
        <w:t xml:space="preserve"> CHẾ</w:t>
      </w:r>
    </w:p>
    <w:p w14:paraId="52BB1BD1" w14:textId="77777777" w:rsidR="00E9767A" w:rsidRDefault="009C1A1E" w:rsidP="00E9767A">
      <w:pPr>
        <w:shd w:val="clear" w:color="auto" w:fill="FFFFFF"/>
        <w:spacing w:line="240" w:lineRule="auto"/>
        <w:jc w:val="center"/>
        <w:rPr>
          <w:rFonts w:asciiTheme="majorHAnsi" w:hAnsiTheme="majorHAnsi" w:cstheme="majorHAnsi"/>
          <w:b/>
          <w:spacing w:val="6"/>
          <w:szCs w:val="28"/>
        </w:rPr>
      </w:pPr>
      <w:r>
        <w:rPr>
          <w:rFonts w:asciiTheme="majorHAnsi" w:hAnsiTheme="majorHAnsi" w:cstheme="majorHAnsi"/>
          <w:b/>
          <w:spacing w:val="6"/>
          <w:szCs w:val="28"/>
        </w:rPr>
        <w:t>Phối hợp giữa các Sở, ban, ngành, địa phương</w:t>
      </w:r>
      <w:r w:rsidR="00E9767A">
        <w:rPr>
          <w:rFonts w:asciiTheme="majorHAnsi" w:hAnsiTheme="majorHAnsi" w:cstheme="majorHAnsi"/>
          <w:b/>
          <w:spacing w:val="6"/>
          <w:szCs w:val="28"/>
        </w:rPr>
        <w:t xml:space="preserve"> </w:t>
      </w:r>
      <w:r>
        <w:rPr>
          <w:rFonts w:asciiTheme="majorHAnsi" w:hAnsiTheme="majorHAnsi" w:cstheme="majorHAnsi"/>
          <w:b/>
          <w:spacing w:val="6"/>
          <w:szCs w:val="28"/>
        </w:rPr>
        <w:t>thực hiện</w:t>
      </w:r>
      <w:r w:rsidR="00E9767A">
        <w:rPr>
          <w:rFonts w:asciiTheme="majorHAnsi" w:hAnsiTheme="majorHAnsi" w:cstheme="majorHAnsi"/>
          <w:b/>
          <w:spacing w:val="6"/>
          <w:szCs w:val="28"/>
        </w:rPr>
        <w:t xml:space="preserve"> </w:t>
      </w:r>
      <w:r>
        <w:rPr>
          <w:rFonts w:asciiTheme="majorHAnsi" w:hAnsiTheme="majorHAnsi" w:cstheme="majorHAnsi"/>
          <w:b/>
          <w:spacing w:val="6"/>
          <w:szCs w:val="28"/>
        </w:rPr>
        <w:t xml:space="preserve">quản lý </w:t>
      </w:r>
    </w:p>
    <w:p w14:paraId="4A9DB070" w14:textId="5DD86C2E" w:rsidR="00A97CE1" w:rsidRPr="00E9767A" w:rsidRDefault="009C1A1E" w:rsidP="00E9767A">
      <w:pPr>
        <w:shd w:val="clear" w:color="auto" w:fill="FFFFFF"/>
        <w:spacing w:line="240" w:lineRule="auto"/>
        <w:jc w:val="center"/>
        <w:rPr>
          <w:rFonts w:asciiTheme="majorHAnsi" w:hAnsiTheme="majorHAnsi" w:cstheme="majorHAnsi"/>
          <w:b/>
          <w:spacing w:val="6"/>
          <w:szCs w:val="28"/>
        </w:rPr>
      </w:pPr>
      <w:r>
        <w:rPr>
          <w:rFonts w:asciiTheme="majorHAnsi" w:hAnsiTheme="majorHAnsi" w:cstheme="majorHAnsi"/>
          <w:b/>
          <w:spacing w:val="6"/>
          <w:szCs w:val="28"/>
        </w:rPr>
        <w:t>nhà nước đối với lễ hội, sự kiện văn hóa,</w:t>
      </w:r>
      <w:r w:rsidR="00E9767A">
        <w:rPr>
          <w:rFonts w:asciiTheme="majorHAnsi" w:hAnsiTheme="majorHAnsi" w:cstheme="majorHAnsi"/>
          <w:b/>
          <w:spacing w:val="6"/>
          <w:szCs w:val="28"/>
        </w:rPr>
        <w:t xml:space="preserve"> </w:t>
      </w:r>
      <w:r>
        <w:rPr>
          <w:rFonts w:asciiTheme="majorHAnsi" w:hAnsiTheme="majorHAnsi" w:cstheme="majorHAnsi"/>
          <w:b/>
          <w:spacing w:val="6"/>
          <w:szCs w:val="28"/>
        </w:rPr>
        <w:t xml:space="preserve">tín ngưỡng, </w:t>
      </w:r>
      <w:r w:rsidR="003C398E">
        <w:rPr>
          <w:rFonts w:asciiTheme="majorHAnsi" w:hAnsiTheme="majorHAnsi" w:cstheme="majorHAnsi"/>
          <w:b/>
          <w:spacing w:val="6"/>
          <w:szCs w:val="28"/>
        </w:rPr>
        <w:t xml:space="preserve">tôn giáo, </w:t>
      </w:r>
      <w:r>
        <w:rPr>
          <w:rFonts w:asciiTheme="majorHAnsi" w:hAnsiTheme="majorHAnsi" w:cstheme="majorHAnsi"/>
          <w:b/>
          <w:spacing w:val="6"/>
          <w:szCs w:val="28"/>
        </w:rPr>
        <w:t>thể thao, du lịch tập trung đông người</w:t>
      </w:r>
      <w:r w:rsidR="00E9767A">
        <w:rPr>
          <w:rFonts w:asciiTheme="majorHAnsi" w:hAnsiTheme="majorHAnsi" w:cstheme="majorHAnsi"/>
          <w:b/>
          <w:spacing w:val="6"/>
          <w:szCs w:val="28"/>
        </w:rPr>
        <w:t xml:space="preserve"> </w:t>
      </w:r>
      <w:r>
        <w:rPr>
          <w:rFonts w:asciiTheme="majorHAnsi" w:hAnsiTheme="majorHAnsi" w:cstheme="majorHAnsi"/>
          <w:b/>
          <w:spacing w:val="6"/>
          <w:szCs w:val="28"/>
        </w:rPr>
        <w:t>trên địa bàn tỉnh Quảng Ninh</w:t>
      </w:r>
      <w:r>
        <w:rPr>
          <w:rFonts w:asciiTheme="majorHAnsi" w:eastAsia="Times New Roman" w:hAnsiTheme="majorHAnsi" w:cstheme="majorHAnsi"/>
          <w:b/>
          <w:bCs/>
          <w:noProof/>
          <w:szCs w:val="28"/>
        </w:rPr>
        <w:t xml:space="preserve"> </w:t>
      </w:r>
    </w:p>
    <w:p w14:paraId="1E868EEF" w14:textId="14AFB45F" w:rsidR="00A97CE1" w:rsidRDefault="009C1A1E">
      <w:pPr>
        <w:shd w:val="clear" w:color="auto" w:fill="FFFFFF"/>
        <w:spacing w:line="240" w:lineRule="auto"/>
        <w:jc w:val="center"/>
        <w:rPr>
          <w:rFonts w:asciiTheme="majorHAnsi" w:eastAsia="Times New Roman" w:hAnsiTheme="majorHAnsi" w:cstheme="majorHAnsi"/>
          <w:i/>
          <w:iCs/>
          <w:szCs w:val="28"/>
        </w:rPr>
      </w:pPr>
      <w:r>
        <w:rPr>
          <w:rFonts w:asciiTheme="majorHAnsi" w:eastAsia="Times New Roman" w:hAnsiTheme="majorHAnsi" w:cstheme="majorHAnsi"/>
          <w:i/>
          <w:iCs/>
          <w:szCs w:val="28"/>
        </w:rPr>
        <w:t>(Ban hành kèm theo Quyết định số</w:t>
      </w:r>
      <w:r w:rsidR="00056CA8">
        <w:rPr>
          <w:rFonts w:asciiTheme="majorHAnsi" w:eastAsia="Times New Roman" w:hAnsiTheme="majorHAnsi" w:cstheme="majorHAnsi"/>
          <w:i/>
          <w:iCs/>
          <w:szCs w:val="28"/>
        </w:rPr>
        <w:t xml:space="preserve"> 54</w:t>
      </w:r>
      <w:r>
        <w:rPr>
          <w:rFonts w:asciiTheme="majorHAnsi" w:eastAsia="Times New Roman" w:hAnsiTheme="majorHAnsi" w:cstheme="majorHAnsi"/>
          <w:i/>
          <w:iCs/>
          <w:szCs w:val="28"/>
        </w:rPr>
        <w:t>/</w:t>
      </w:r>
      <w:r w:rsidR="006650AB">
        <w:rPr>
          <w:rFonts w:asciiTheme="majorHAnsi" w:eastAsia="Times New Roman" w:hAnsiTheme="majorHAnsi" w:cstheme="majorHAnsi"/>
          <w:i/>
          <w:iCs/>
          <w:szCs w:val="28"/>
        </w:rPr>
        <w:t>2024/</w:t>
      </w:r>
      <w:r>
        <w:rPr>
          <w:rFonts w:asciiTheme="majorHAnsi" w:eastAsia="Times New Roman" w:hAnsiTheme="majorHAnsi" w:cstheme="majorHAnsi"/>
          <w:i/>
          <w:iCs/>
          <w:szCs w:val="28"/>
        </w:rPr>
        <w:t xml:space="preserve">QĐ-UBND ngày </w:t>
      </w:r>
      <w:r w:rsidR="00056CA8">
        <w:rPr>
          <w:rFonts w:asciiTheme="majorHAnsi" w:eastAsia="Times New Roman" w:hAnsiTheme="majorHAnsi" w:cstheme="majorHAnsi"/>
          <w:i/>
          <w:iCs/>
          <w:szCs w:val="28"/>
        </w:rPr>
        <w:t>01</w:t>
      </w:r>
      <w:r>
        <w:rPr>
          <w:rFonts w:asciiTheme="majorHAnsi" w:eastAsia="Times New Roman" w:hAnsiTheme="majorHAnsi" w:cstheme="majorHAnsi"/>
          <w:i/>
          <w:iCs/>
          <w:szCs w:val="28"/>
        </w:rPr>
        <w:t>/</w:t>
      </w:r>
      <w:r w:rsidR="00E9767A">
        <w:rPr>
          <w:rFonts w:asciiTheme="majorHAnsi" w:eastAsia="Times New Roman" w:hAnsiTheme="majorHAnsi" w:cstheme="majorHAnsi"/>
          <w:i/>
          <w:iCs/>
          <w:szCs w:val="28"/>
        </w:rPr>
        <w:t>11</w:t>
      </w:r>
      <w:r>
        <w:rPr>
          <w:rFonts w:asciiTheme="majorHAnsi" w:eastAsia="Times New Roman" w:hAnsiTheme="majorHAnsi" w:cstheme="majorHAnsi"/>
          <w:i/>
          <w:iCs/>
          <w:szCs w:val="28"/>
        </w:rPr>
        <w:t>/2024</w:t>
      </w:r>
    </w:p>
    <w:p w14:paraId="2B261CED" w14:textId="77777777" w:rsidR="00A97CE1" w:rsidRDefault="009C1A1E">
      <w:pPr>
        <w:shd w:val="clear" w:color="auto" w:fill="FFFFFF"/>
        <w:spacing w:line="240" w:lineRule="auto"/>
        <w:jc w:val="center"/>
        <w:rPr>
          <w:rFonts w:asciiTheme="majorHAnsi" w:eastAsia="Times New Roman" w:hAnsiTheme="majorHAnsi" w:cstheme="majorHAnsi"/>
          <w:b/>
          <w:szCs w:val="28"/>
        </w:rPr>
      </w:pPr>
      <w:r>
        <w:rPr>
          <w:rFonts w:asciiTheme="majorHAnsi" w:eastAsia="Times New Roman" w:hAnsiTheme="majorHAnsi" w:cstheme="majorHAnsi"/>
          <w:i/>
          <w:iCs/>
          <w:szCs w:val="28"/>
        </w:rPr>
        <w:t>của Ủy ban nhân dân tỉnh Quảng Ninh)</w:t>
      </w:r>
    </w:p>
    <w:bookmarkStart w:id="1" w:name="chuong_1"/>
    <w:p w14:paraId="7030691E" w14:textId="77777777" w:rsidR="00A97CE1" w:rsidRDefault="009C1A1E">
      <w:pPr>
        <w:shd w:val="clear" w:color="auto" w:fill="FFFFFF"/>
        <w:spacing w:before="120" w:after="120" w:line="240" w:lineRule="auto"/>
        <w:jc w:val="center"/>
        <w:rPr>
          <w:rFonts w:asciiTheme="majorHAnsi" w:eastAsia="Times New Roman" w:hAnsiTheme="majorHAnsi" w:cstheme="majorHAnsi"/>
          <w:b/>
          <w:bCs/>
          <w:szCs w:val="28"/>
        </w:rPr>
      </w:pPr>
      <w:r>
        <w:rPr>
          <w:rFonts w:asciiTheme="majorHAnsi" w:eastAsia="Times New Roman" w:hAnsiTheme="majorHAnsi" w:cstheme="majorHAnsi"/>
          <w:b/>
          <w:bCs/>
          <w:noProof/>
          <w:szCs w:val="28"/>
          <w:lang w:val="en-GB" w:eastAsia="en-GB"/>
        </w:rPr>
        <mc:AlternateContent>
          <mc:Choice Requires="wps">
            <w:drawing>
              <wp:anchor distT="0" distB="0" distL="114300" distR="114300" simplePos="0" relativeHeight="251658240" behindDoc="0" locked="0" layoutInCell="1" allowOverlap="1" wp14:anchorId="4E4E5547" wp14:editId="2E2A647A">
                <wp:simplePos x="0" y="0"/>
                <wp:positionH relativeFrom="column">
                  <wp:posOffset>2063750</wp:posOffset>
                </wp:positionH>
                <wp:positionV relativeFrom="paragraph">
                  <wp:posOffset>30480</wp:posOffset>
                </wp:positionV>
                <wp:extent cx="17570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57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2.4pt" to="300.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p6tAEAAFMDAAAOAAAAZHJzL2Uyb0RvYy54bWysk89uGyEQxu+V8g6Ie71rK26aldc5JE0v&#10;bmspyQOMgfWiAIMAe9dv3wH/adLequwBATP8mO8bdnE3WsP2KkSNruXTSc2ZcgKldtuWvzw/fv7K&#10;WUzgJBh0quUHFfnd8urTYvCNmmGPRqrACOJiM/iW9yn5pqqi6JWFOEGvHAU7DBYSLcO2kgEGoltT&#10;zer6SzVgkD6gUDHS7sMxyJeF33VKpF9dF1VipuVUWypjKOMmj9VyAc02gO+1OJUB/1GFBe3o0gvq&#10;ARKwXdD/oKwWASN2aSLQVth1WqiigdRM67/UPPXgVdFC5kR/sSl+HFb83K8D05J6x5kDSy1aaafY&#10;dXZm8LGhhHu3DlmbGN2TX6F4jRSr3gXzInoibYYfKAkCu4TFkLELNh8mqWwsvh8uvqsxMUGb05v5&#10;TX0950ycYxU054M+xPRdoWV50nJD1RUw7Fcx5UKgOafkexw+amNKW41jQ8tv57N5ORDRaJmDOS2G&#10;7ebeBLaH/DDKlxUT7F1awJ2TBdYrkN9O8wTaHOeUb9zJjKz/6NkG5WEdMi77Qp0r4NMry0/j7bpk&#10;/fkXlr8BAAD//wMAUEsDBBQABgAIAAAAIQAC3ra33AAAAAcBAAAPAAAAZHJzL2Rvd25yZXYueG1s&#10;TI/BTsMwEETvSPyDtUhcqtZuCgWFOBUCcuPSQsV1myxJRLxOY7cNfD0LFziOZjTzJluNrlNHGkLr&#10;2cJ8ZkARl75qubbw+lJMb0GFiFxh55ksfFKAVX5+lmFa+ROv6biJtZISDilaaGLsU61D2ZDDMPM9&#10;sXjvfnAYRQ61rgY8SbnrdGLMUjtsWRYa7OmhofJjc3AWQrGlffE1KSfmbVF7SvaPz09o7eXFeH8H&#10;KtIY/8Lwgy/okAvTzh+4CqqzsEiu5Uu0cCUPxF+a+Q2o3a/Weab/8+ffAAAA//8DAFBLAQItABQA&#10;BgAIAAAAIQC2gziS/gAAAOEBAAATAAAAAAAAAAAAAAAAAAAAAABbQ29udGVudF9UeXBlc10ueG1s&#10;UEsBAi0AFAAGAAgAAAAhADj9If/WAAAAlAEAAAsAAAAAAAAAAAAAAAAALwEAAF9yZWxzLy5yZWxz&#10;UEsBAi0AFAAGAAgAAAAhAMRhinq0AQAAUwMAAA4AAAAAAAAAAAAAAAAALgIAAGRycy9lMm9Eb2Mu&#10;eG1sUEsBAi0AFAAGAAgAAAAhAALetrfcAAAABwEAAA8AAAAAAAAAAAAAAAAADgQAAGRycy9kb3du&#10;cmV2LnhtbFBLBQYAAAAABAAEAPMAAAAXBQAAAAA=&#10;">
                <o:lock v:ext="edit" shapetype="f"/>
              </v:line>
            </w:pict>
          </mc:Fallback>
        </mc:AlternateContent>
      </w:r>
    </w:p>
    <w:bookmarkEnd w:id="1"/>
    <w:p w14:paraId="0C3D8682" w14:textId="77777777" w:rsidR="00A97CE1" w:rsidRDefault="009C1A1E" w:rsidP="00E9767A">
      <w:pPr>
        <w:shd w:val="clear" w:color="auto" w:fill="FFFFFF"/>
        <w:spacing w:line="240" w:lineRule="auto"/>
        <w:jc w:val="center"/>
        <w:rPr>
          <w:rFonts w:asciiTheme="majorHAnsi" w:eastAsia="Times New Roman" w:hAnsiTheme="majorHAnsi" w:cstheme="majorHAnsi"/>
          <w:szCs w:val="28"/>
        </w:rPr>
      </w:pPr>
      <w:r>
        <w:rPr>
          <w:rFonts w:asciiTheme="majorHAnsi" w:eastAsia="Times New Roman" w:hAnsiTheme="majorHAnsi" w:cstheme="majorHAnsi"/>
          <w:b/>
          <w:bCs/>
          <w:szCs w:val="28"/>
        </w:rPr>
        <w:t>CHƯƠNG I</w:t>
      </w:r>
    </w:p>
    <w:p w14:paraId="2F5DDE34" w14:textId="77777777" w:rsidR="00A97CE1" w:rsidRDefault="009C1A1E" w:rsidP="00E9767A">
      <w:pPr>
        <w:shd w:val="clear" w:color="auto" w:fill="FFFFFF"/>
        <w:spacing w:line="240" w:lineRule="auto"/>
        <w:jc w:val="center"/>
        <w:rPr>
          <w:rFonts w:asciiTheme="majorHAnsi" w:eastAsia="Times New Roman" w:hAnsiTheme="majorHAnsi" w:cstheme="majorHAnsi"/>
          <w:b/>
          <w:bCs/>
          <w:szCs w:val="28"/>
        </w:rPr>
      </w:pPr>
      <w:bookmarkStart w:id="2" w:name="chuong_1_name"/>
      <w:r>
        <w:rPr>
          <w:rFonts w:asciiTheme="majorHAnsi" w:eastAsia="Times New Roman" w:hAnsiTheme="majorHAnsi" w:cstheme="majorHAnsi"/>
          <w:b/>
          <w:bCs/>
          <w:szCs w:val="28"/>
        </w:rPr>
        <w:t>QUY ĐỊNH CHUNG</w:t>
      </w:r>
      <w:bookmarkEnd w:id="2"/>
    </w:p>
    <w:p w14:paraId="3F22347A" w14:textId="77777777" w:rsidR="00A97CE1" w:rsidRDefault="00A97CE1">
      <w:pPr>
        <w:shd w:val="clear" w:color="auto" w:fill="FFFFFF"/>
        <w:spacing w:before="120" w:line="240" w:lineRule="auto"/>
        <w:ind w:firstLine="567"/>
        <w:jc w:val="both"/>
        <w:rPr>
          <w:rFonts w:asciiTheme="majorHAnsi" w:eastAsia="Times New Roman" w:hAnsiTheme="majorHAnsi" w:cstheme="majorHAnsi"/>
          <w:b/>
          <w:bCs/>
          <w:sz w:val="14"/>
          <w:szCs w:val="14"/>
        </w:rPr>
      </w:pPr>
      <w:bookmarkStart w:id="3" w:name="dieu_1_1"/>
      <w:bookmarkStart w:id="4" w:name="dieu_3"/>
    </w:p>
    <w:p w14:paraId="39E33E9A" w14:textId="77777777" w:rsidR="00E9767A" w:rsidRDefault="00E9767A" w:rsidP="00E9767A">
      <w:pPr>
        <w:shd w:val="clear" w:color="auto" w:fill="FFFFFF"/>
        <w:spacing w:before="80" w:after="80" w:line="240" w:lineRule="auto"/>
        <w:ind w:firstLine="851"/>
        <w:jc w:val="both"/>
        <w:rPr>
          <w:rFonts w:asciiTheme="majorHAnsi" w:eastAsia="Times New Roman" w:hAnsiTheme="majorHAnsi" w:cstheme="majorHAnsi"/>
          <w:b/>
          <w:bCs/>
          <w:szCs w:val="28"/>
        </w:rPr>
      </w:pPr>
    </w:p>
    <w:p w14:paraId="1E440005" w14:textId="14591E11" w:rsidR="00A97CE1" w:rsidRDefault="009C1A1E" w:rsidP="00E9767A">
      <w:pPr>
        <w:shd w:val="clear" w:color="auto" w:fill="FFFFFF"/>
        <w:spacing w:before="80" w:after="80" w:line="240" w:lineRule="auto"/>
        <w:ind w:firstLine="851"/>
        <w:jc w:val="both"/>
        <w:rPr>
          <w:rFonts w:asciiTheme="majorHAnsi" w:eastAsia="Times New Roman" w:hAnsiTheme="majorHAnsi" w:cstheme="majorHAnsi"/>
          <w:b/>
          <w:szCs w:val="28"/>
        </w:rPr>
      </w:pPr>
      <w:r>
        <w:rPr>
          <w:rFonts w:asciiTheme="majorHAnsi" w:eastAsia="Times New Roman" w:hAnsiTheme="majorHAnsi" w:cstheme="majorHAnsi"/>
          <w:b/>
          <w:bCs/>
          <w:szCs w:val="28"/>
        </w:rPr>
        <w:t>Điều 1.</w:t>
      </w:r>
      <w:bookmarkEnd w:id="3"/>
      <w:r>
        <w:rPr>
          <w:rFonts w:asciiTheme="majorHAnsi" w:eastAsia="Times New Roman" w:hAnsiTheme="majorHAnsi" w:cstheme="majorHAnsi"/>
          <w:b/>
          <w:bCs/>
          <w:szCs w:val="28"/>
        </w:rPr>
        <w:t xml:space="preserve"> </w:t>
      </w:r>
      <w:r>
        <w:rPr>
          <w:rFonts w:asciiTheme="majorHAnsi" w:eastAsia="Times New Roman" w:hAnsiTheme="majorHAnsi" w:cstheme="majorHAnsi"/>
          <w:b/>
          <w:szCs w:val="28"/>
        </w:rPr>
        <w:t xml:space="preserve">Phạm vi điều chỉnh </w:t>
      </w:r>
    </w:p>
    <w:p w14:paraId="31C16F2C" w14:textId="16800136" w:rsidR="00A97CE1" w:rsidRDefault="009C1A1E" w:rsidP="00E9767A">
      <w:pPr>
        <w:shd w:val="clear" w:color="auto" w:fill="FFFFFF"/>
        <w:spacing w:before="80" w:after="80" w:line="240" w:lineRule="auto"/>
        <w:ind w:firstLine="851"/>
        <w:jc w:val="both"/>
        <w:rPr>
          <w:rFonts w:asciiTheme="majorHAnsi" w:eastAsia="Times New Roman" w:hAnsiTheme="majorHAnsi" w:cstheme="majorHAnsi"/>
          <w:iCs/>
          <w:szCs w:val="28"/>
        </w:rPr>
      </w:pPr>
      <w:r>
        <w:rPr>
          <w:rFonts w:asciiTheme="majorHAnsi" w:eastAsia="Times New Roman" w:hAnsiTheme="majorHAnsi" w:cstheme="majorHAnsi"/>
          <w:szCs w:val="28"/>
        </w:rPr>
        <w:t>Quy chế này quy định nguyên tắc, phương</w:t>
      </w:r>
      <w:r>
        <w:rPr>
          <w:rFonts w:asciiTheme="majorHAnsi" w:eastAsia="Times New Roman" w:hAnsiTheme="majorHAnsi" w:cstheme="majorHAnsi"/>
          <w:szCs w:val="28"/>
          <w:lang w:val="vi-VN"/>
        </w:rPr>
        <w:t xml:space="preserve"> thức, </w:t>
      </w:r>
      <w:r>
        <w:rPr>
          <w:rFonts w:asciiTheme="majorHAnsi" w:eastAsia="Times New Roman" w:hAnsiTheme="majorHAnsi" w:cstheme="majorHAnsi"/>
          <w:szCs w:val="28"/>
        </w:rPr>
        <w:t>nội dung phối hợp,</w:t>
      </w:r>
      <w:r>
        <w:rPr>
          <w:rFonts w:asciiTheme="majorHAnsi" w:eastAsia="Times New Roman" w:hAnsiTheme="majorHAnsi" w:cstheme="majorHAnsi"/>
          <w:szCs w:val="28"/>
          <w:lang w:val="vi-VN"/>
        </w:rPr>
        <w:t xml:space="preserve"> trách nhiệm </w:t>
      </w:r>
      <w:r>
        <w:rPr>
          <w:rFonts w:asciiTheme="majorHAnsi" w:hAnsiTheme="majorHAnsi" w:cstheme="majorHAnsi"/>
          <w:spacing w:val="6"/>
          <w:szCs w:val="28"/>
        </w:rPr>
        <w:t xml:space="preserve">phối hợp giữa các </w:t>
      </w:r>
      <w:r w:rsidR="00E9767A">
        <w:rPr>
          <w:rFonts w:asciiTheme="majorHAnsi" w:hAnsiTheme="majorHAnsi" w:cstheme="majorHAnsi"/>
          <w:spacing w:val="6"/>
          <w:szCs w:val="28"/>
        </w:rPr>
        <w:t>s</w:t>
      </w:r>
      <w:r>
        <w:rPr>
          <w:rFonts w:asciiTheme="majorHAnsi" w:hAnsiTheme="majorHAnsi" w:cstheme="majorHAnsi"/>
          <w:spacing w:val="6"/>
          <w:szCs w:val="28"/>
        </w:rPr>
        <w:t xml:space="preserve">ở, ban, ngành, địa phương trong thực hiện quản lý nhà nước đối với lễ hội, sự kiện văn hóa, tín ngưỡng, </w:t>
      </w:r>
      <w:r w:rsidR="00F8340E">
        <w:rPr>
          <w:rFonts w:asciiTheme="majorHAnsi" w:hAnsiTheme="majorHAnsi" w:cstheme="majorHAnsi"/>
          <w:spacing w:val="6"/>
          <w:szCs w:val="28"/>
        </w:rPr>
        <w:t xml:space="preserve">tôn giáo, </w:t>
      </w:r>
      <w:r>
        <w:rPr>
          <w:rFonts w:asciiTheme="majorHAnsi" w:hAnsiTheme="majorHAnsi" w:cstheme="majorHAnsi"/>
          <w:spacing w:val="6"/>
          <w:szCs w:val="28"/>
        </w:rPr>
        <w:t>thể thao, du lịch tập trung đông người trên địa bản tỉnh Quảng Ninh</w:t>
      </w:r>
      <w:r>
        <w:rPr>
          <w:rFonts w:asciiTheme="majorHAnsi" w:eastAsia="Times New Roman" w:hAnsiTheme="majorHAnsi" w:cstheme="majorHAnsi"/>
          <w:szCs w:val="28"/>
        </w:rPr>
        <w:t xml:space="preserve"> </w:t>
      </w:r>
      <w:r>
        <w:rPr>
          <w:rFonts w:asciiTheme="majorHAnsi" w:eastAsia="Times New Roman" w:hAnsiTheme="majorHAnsi" w:cstheme="majorHAnsi"/>
          <w:i/>
          <w:iCs/>
          <w:szCs w:val="28"/>
        </w:rPr>
        <w:t>(Sau đây gọi tắt là Quy chế);</w:t>
      </w:r>
      <w:r w:rsidR="006650AB">
        <w:rPr>
          <w:rFonts w:asciiTheme="majorHAnsi" w:eastAsia="Times New Roman" w:hAnsiTheme="majorHAnsi" w:cstheme="majorHAnsi"/>
          <w:i/>
          <w:iCs/>
          <w:szCs w:val="28"/>
        </w:rPr>
        <w:t xml:space="preserve"> </w:t>
      </w:r>
      <w:r w:rsidR="006650AB" w:rsidRPr="006650AB">
        <w:rPr>
          <w:rFonts w:asciiTheme="majorHAnsi" w:eastAsia="Times New Roman" w:hAnsiTheme="majorHAnsi" w:cstheme="majorHAnsi"/>
          <w:szCs w:val="28"/>
        </w:rPr>
        <w:t>t</w:t>
      </w:r>
      <w:r w:rsidRPr="006650AB">
        <w:rPr>
          <w:rFonts w:asciiTheme="majorHAnsi" w:eastAsia="Times New Roman" w:hAnsiTheme="majorHAnsi" w:cstheme="majorHAnsi"/>
          <w:szCs w:val="28"/>
        </w:rPr>
        <w:t>r</w:t>
      </w:r>
      <w:r>
        <w:rPr>
          <w:rFonts w:asciiTheme="majorHAnsi" w:eastAsia="Times New Roman" w:hAnsiTheme="majorHAnsi" w:cstheme="majorHAnsi"/>
          <w:iCs/>
          <w:szCs w:val="28"/>
        </w:rPr>
        <w:t xml:space="preserve">ách nhiệm của các tổ chức, đơn vị, cá nhân tổ chức </w:t>
      </w:r>
      <w:r>
        <w:rPr>
          <w:rFonts w:asciiTheme="majorHAnsi" w:hAnsiTheme="majorHAnsi" w:cstheme="majorHAnsi"/>
          <w:spacing w:val="6"/>
          <w:szCs w:val="28"/>
        </w:rPr>
        <w:t xml:space="preserve">lễ hội, sự kiện văn hóa, tín ngưỡng, </w:t>
      </w:r>
      <w:r w:rsidR="00F8340E">
        <w:rPr>
          <w:rFonts w:asciiTheme="majorHAnsi" w:hAnsiTheme="majorHAnsi" w:cstheme="majorHAnsi"/>
          <w:spacing w:val="6"/>
          <w:szCs w:val="28"/>
        </w:rPr>
        <w:t xml:space="preserve">tôn giáo, </w:t>
      </w:r>
      <w:r>
        <w:rPr>
          <w:rFonts w:asciiTheme="majorHAnsi" w:hAnsiTheme="majorHAnsi" w:cstheme="majorHAnsi"/>
          <w:spacing w:val="6"/>
          <w:szCs w:val="28"/>
        </w:rPr>
        <w:t>thể thao, du lịch tập trung đông người trên địa b</w:t>
      </w:r>
      <w:r w:rsidR="00E9767A">
        <w:rPr>
          <w:rFonts w:asciiTheme="majorHAnsi" w:hAnsiTheme="majorHAnsi" w:cstheme="majorHAnsi"/>
          <w:spacing w:val="6"/>
          <w:szCs w:val="28"/>
        </w:rPr>
        <w:t>à</w:t>
      </w:r>
      <w:r>
        <w:rPr>
          <w:rFonts w:asciiTheme="majorHAnsi" w:hAnsiTheme="majorHAnsi" w:cstheme="majorHAnsi"/>
          <w:spacing w:val="6"/>
          <w:szCs w:val="28"/>
        </w:rPr>
        <w:t>n tỉnh Quảng Ninh</w:t>
      </w:r>
      <w:r>
        <w:rPr>
          <w:rFonts w:asciiTheme="majorHAnsi" w:eastAsia="Times New Roman" w:hAnsiTheme="majorHAnsi" w:cstheme="majorHAnsi"/>
          <w:iCs/>
          <w:szCs w:val="28"/>
        </w:rPr>
        <w:t xml:space="preserve"> (</w:t>
      </w:r>
      <w:r>
        <w:rPr>
          <w:rFonts w:asciiTheme="majorHAnsi" w:eastAsia="Times New Roman" w:hAnsiTheme="majorHAnsi" w:cstheme="majorHAnsi"/>
          <w:i/>
          <w:iCs/>
          <w:szCs w:val="28"/>
        </w:rPr>
        <w:t>sau đây gọi tắt là lễ hội, sự kiện</w:t>
      </w:r>
      <w:r>
        <w:rPr>
          <w:rFonts w:asciiTheme="majorHAnsi" w:eastAsia="Times New Roman" w:hAnsiTheme="majorHAnsi" w:cstheme="majorHAnsi"/>
          <w:iCs/>
          <w:szCs w:val="28"/>
        </w:rPr>
        <w:t>) với cơ quan quản lý nhà nước trên địa bàn.</w:t>
      </w:r>
    </w:p>
    <w:p w14:paraId="43E25CF7" w14:textId="7B4E52F4" w:rsidR="00733EEB" w:rsidRDefault="00733EEB" w:rsidP="00E9767A">
      <w:pPr>
        <w:shd w:val="clear" w:color="auto" w:fill="FFFFFF"/>
        <w:spacing w:before="80" w:after="80" w:line="240" w:lineRule="auto"/>
        <w:ind w:firstLine="851"/>
        <w:jc w:val="both"/>
        <w:rPr>
          <w:rFonts w:asciiTheme="majorHAnsi" w:eastAsia="Times New Roman" w:hAnsiTheme="majorHAnsi" w:cstheme="majorHAnsi"/>
          <w:b/>
          <w:szCs w:val="28"/>
        </w:rPr>
      </w:pPr>
      <w:r w:rsidRPr="00733EEB">
        <w:rPr>
          <w:rFonts w:asciiTheme="majorHAnsi" w:eastAsia="Times New Roman" w:hAnsiTheme="majorHAnsi" w:cstheme="majorHAnsi"/>
          <w:b/>
          <w:iCs/>
          <w:szCs w:val="28"/>
        </w:rPr>
        <w:t xml:space="preserve">Điều 2. </w:t>
      </w:r>
      <w:r>
        <w:rPr>
          <w:rFonts w:asciiTheme="majorHAnsi" w:eastAsia="Times New Roman" w:hAnsiTheme="majorHAnsi" w:cstheme="majorHAnsi"/>
          <w:b/>
          <w:szCs w:val="28"/>
        </w:rPr>
        <w:t>Đ</w:t>
      </w:r>
      <w:r w:rsidRPr="00733EEB">
        <w:rPr>
          <w:rFonts w:asciiTheme="majorHAnsi" w:eastAsia="Times New Roman" w:hAnsiTheme="majorHAnsi" w:cstheme="majorHAnsi"/>
          <w:b/>
          <w:szCs w:val="28"/>
        </w:rPr>
        <w:t>ối</w:t>
      </w:r>
      <w:r>
        <w:rPr>
          <w:rFonts w:asciiTheme="majorHAnsi" w:eastAsia="Times New Roman" w:hAnsiTheme="majorHAnsi" w:cstheme="majorHAnsi"/>
          <w:b/>
          <w:szCs w:val="28"/>
        </w:rPr>
        <w:t xml:space="preserve"> tượng áp dụng</w:t>
      </w:r>
    </w:p>
    <w:p w14:paraId="52A35C21" w14:textId="39C29A12" w:rsidR="00733EEB" w:rsidRDefault="00733EEB" w:rsidP="00E9767A">
      <w:pPr>
        <w:shd w:val="clear" w:color="auto" w:fill="FFFFFF"/>
        <w:spacing w:before="80" w:after="80" w:line="240" w:lineRule="auto"/>
        <w:ind w:firstLine="851"/>
        <w:jc w:val="both"/>
        <w:rPr>
          <w:rFonts w:asciiTheme="majorHAnsi" w:eastAsia="Times New Roman" w:hAnsiTheme="majorHAnsi" w:cstheme="majorHAnsi"/>
          <w:iCs/>
          <w:szCs w:val="28"/>
        </w:rPr>
      </w:pPr>
      <w:r>
        <w:rPr>
          <w:rFonts w:asciiTheme="majorHAnsi" w:hAnsiTheme="majorHAnsi" w:cstheme="majorHAnsi"/>
          <w:spacing w:val="6"/>
          <w:szCs w:val="28"/>
        </w:rPr>
        <w:t xml:space="preserve">Sở, ban, ngành, địa phương trong thực hiện quản lý nhà nước và các </w:t>
      </w:r>
      <w:r>
        <w:rPr>
          <w:rFonts w:asciiTheme="majorHAnsi" w:eastAsia="Times New Roman" w:hAnsiTheme="majorHAnsi" w:cstheme="majorHAnsi"/>
          <w:iCs/>
          <w:szCs w:val="28"/>
        </w:rPr>
        <w:t xml:space="preserve">tổ chức, đơn vị, cá nhân </w:t>
      </w:r>
      <w:r>
        <w:rPr>
          <w:rFonts w:asciiTheme="majorHAnsi" w:hAnsiTheme="majorHAnsi" w:cstheme="majorHAnsi"/>
          <w:spacing w:val="6"/>
          <w:szCs w:val="28"/>
        </w:rPr>
        <w:t>tổ chức lễ hội, sự kiện văn hóa, tín ngưỡng, tôn giáo, thể thao, du lịch tập trung đông người trên địa bản tỉnh Quảng Ninh</w:t>
      </w:r>
      <w:r w:rsidR="00E9767A">
        <w:rPr>
          <w:rFonts w:asciiTheme="majorHAnsi" w:hAnsiTheme="majorHAnsi" w:cstheme="majorHAnsi"/>
          <w:spacing w:val="6"/>
          <w:szCs w:val="28"/>
        </w:rPr>
        <w:t>.</w:t>
      </w:r>
    </w:p>
    <w:p w14:paraId="64D2BD07" w14:textId="6F790191" w:rsidR="00A97CE1" w:rsidRDefault="009C1A1E" w:rsidP="00E9767A">
      <w:pPr>
        <w:shd w:val="clear" w:color="auto" w:fill="FFFFFF"/>
        <w:spacing w:before="80" w:after="80" w:line="240" w:lineRule="auto"/>
        <w:ind w:firstLine="851"/>
        <w:jc w:val="both"/>
        <w:rPr>
          <w:rStyle w:val="fontstyle01"/>
          <w:rFonts w:asciiTheme="majorHAnsi" w:hAnsiTheme="majorHAnsi" w:cstheme="majorHAnsi"/>
          <w:color w:val="auto"/>
          <w:sz w:val="28"/>
          <w:szCs w:val="28"/>
        </w:rPr>
      </w:pPr>
      <w:r>
        <w:rPr>
          <w:rStyle w:val="fontstyle01"/>
          <w:rFonts w:asciiTheme="majorHAnsi" w:hAnsiTheme="majorHAnsi" w:cstheme="majorHAnsi"/>
          <w:color w:val="auto"/>
          <w:sz w:val="28"/>
          <w:szCs w:val="28"/>
        </w:rPr>
        <w:t>Điề</w:t>
      </w:r>
      <w:r w:rsidR="00733EEB">
        <w:rPr>
          <w:rStyle w:val="fontstyle01"/>
          <w:rFonts w:asciiTheme="majorHAnsi" w:hAnsiTheme="majorHAnsi" w:cstheme="majorHAnsi"/>
          <w:color w:val="auto"/>
          <w:sz w:val="28"/>
          <w:szCs w:val="28"/>
        </w:rPr>
        <w:t>u 3</w:t>
      </w:r>
      <w:r>
        <w:rPr>
          <w:rStyle w:val="fontstyle01"/>
          <w:rFonts w:asciiTheme="majorHAnsi" w:hAnsiTheme="majorHAnsi" w:cstheme="majorHAnsi"/>
          <w:color w:val="auto"/>
          <w:sz w:val="28"/>
          <w:szCs w:val="28"/>
        </w:rPr>
        <w:t>. Mục đích</w:t>
      </w:r>
    </w:p>
    <w:p w14:paraId="03AAB1C7" w14:textId="4BE408DF" w:rsidR="00A97CE1" w:rsidRDefault="009C1A1E" w:rsidP="00E9767A">
      <w:pPr>
        <w:shd w:val="clear" w:color="auto" w:fill="FFFFFF"/>
        <w:spacing w:before="80" w:after="80" w:line="240" w:lineRule="auto"/>
        <w:ind w:firstLine="851"/>
        <w:jc w:val="both"/>
        <w:rPr>
          <w:rStyle w:val="Strong"/>
          <w:rFonts w:asciiTheme="majorHAnsi" w:hAnsiTheme="majorHAnsi" w:cstheme="majorHAnsi"/>
          <w:b w:val="0"/>
          <w:szCs w:val="28"/>
        </w:rPr>
      </w:pPr>
      <w:r>
        <w:rPr>
          <w:rStyle w:val="fontstyle01"/>
          <w:rFonts w:asciiTheme="majorHAnsi" w:hAnsiTheme="majorHAnsi" w:cstheme="majorHAnsi"/>
          <w:b w:val="0"/>
          <w:color w:val="auto"/>
          <w:sz w:val="28"/>
          <w:szCs w:val="28"/>
        </w:rPr>
        <w:t>Tăng cường trách nhiệm, hiệu quả thực hiện nhiệm vụ được giao và sự phối hợp giữa các</w:t>
      </w:r>
      <w:r>
        <w:rPr>
          <w:rStyle w:val="fontstyle01"/>
          <w:rFonts w:asciiTheme="majorHAnsi" w:hAnsiTheme="majorHAnsi" w:cstheme="majorHAnsi"/>
          <w:color w:val="auto"/>
          <w:sz w:val="28"/>
          <w:szCs w:val="28"/>
        </w:rPr>
        <w:t xml:space="preserve"> </w:t>
      </w:r>
      <w:r>
        <w:rPr>
          <w:rStyle w:val="Strong"/>
          <w:rFonts w:asciiTheme="majorHAnsi" w:hAnsiTheme="majorHAnsi" w:cstheme="majorHAnsi"/>
          <w:b w:val="0"/>
          <w:szCs w:val="28"/>
        </w:rPr>
        <w:t>sở, ban, ngành</w:t>
      </w:r>
      <w:r w:rsidR="00E9767A">
        <w:rPr>
          <w:rStyle w:val="Strong"/>
          <w:rFonts w:asciiTheme="majorHAnsi" w:hAnsiTheme="majorHAnsi" w:cstheme="majorHAnsi"/>
          <w:b w:val="0"/>
          <w:szCs w:val="28"/>
        </w:rPr>
        <w:t>,</w:t>
      </w:r>
      <w:r>
        <w:rPr>
          <w:rStyle w:val="Strong"/>
          <w:rFonts w:asciiTheme="majorHAnsi" w:hAnsiTheme="majorHAnsi" w:cstheme="majorHAnsi"/>
          <w:b w:val="0"/>
          <w:szCs w:val="28"/>
        </w:rPr>
        <w:t xml:space="preserve"> địa phương trên địa bàn tỉnh, đ</w:t>
      </w:r>
      <w:r>
        <w:rPr>
          <w:rFonts w:asciiTheme="majorHAnsi" w:eastAsia="Times New Roman" w:hAnsiTheme="majorHAnsi" w:cstheme="majorHAnsi"/>
          <w:szCs w:val="28"/>
        </w:rPr>
        <w:t>ảm</w:t>
      </w:r>
      <w:r>
        <w:rPr>
          <w:rFonts w:asciiTheme="majorHAnsi" w:eastAsia="Times New Roman" w:hAnsiTheme="majorHAnsi" w:cstheme="majorHAnsi"/>
          <w:szCs w:val="28"/>
          <w:lang w:val="vi-VN"/>
        </w:rPr>
        <w:t xml:space="preserve"> bảo các </w:t>
      </w:r>
      <w:r>
        <w:rPr>
          <w:rFonts w:asciiTheme="majorHAnsi" w:eastAsia="Times New Roman" w:hAnsiTheme="majorHAnsi" w:cstheme="majorHAnsi"/>
          <w:szCs w:val="28"/>
        </w:rPr>
        <w:t xml:space="preserve">lễ hội, </w:t>
      </w:r>
      <w:r>
        <w:rPr>
          <w:rFonts w:asciiTheme="majorHAnsi" w:eastAsia="Times New Roman" w:hAnsiTheme="majorHAnsi" w:cstheme="majorHAnsi"/>
          <w:bCs/>
          <w:szCs w:val="28"/>
        </w:rPr>
        <w:t xml:space="preserve">sự kiện </w:t>
      </w:r>
      <w:r>
        <w:rPr>
          <w:rFonts w:asciiTheme="majorHAnsi" w:eastAsia="Times New Roman" w:hAnsiTheme="majorHAnsi" w:cstheme="majorHAnsi"/>
          <w:szCs w:val="28"/>
          <w:lang w:val="vi-VN"/>
        </w:rPr>
        <w:t xml:space="preserve">diễn ra tuyệt đối an toàn, tuân thủ đúng quy </w:t>
      </w:r>
      <w:r>
        <w:rPr>
          <w:rFonts w:asciiTheme="majorHAnsi" w:eastAsia="Times New Roman" w:hAnsiTheme="majorHAnsi" w:cstheme="majorHAnsi"/>
          <w:szCs w:val="28"/>
        </w:rPr>
        <w:t>đ</w:t>
      </w:r>
      <w:r>
        <w:rPr>
          <w:rFonts w:asciiTheme="majorHAnsi" w:eastAsia="Times New Roman" w:hAnsiTheme="majorHAnsi" w:cstheme="majorHAnsi"/>
          <w:szCs w:val="28"/>
          <w:lang w:val="vi-VN"/>
        </w:rPr>
        <w:t xml:space="preserve">ịnh của pháp luật, </w:t>
      </w:r>
      <w:r>
        <w:rPr>
          <w:rFonts w:asciiTheme="majorHAnsi" w:eastAsia="Times New Roman" w:hAnsiTheme="majorHAnsi" w:cstheme="majorHAnsi"/>
          <w:szCs w:val="28"/>
        </w:rPr>
        <w:t>đem lại lợi ích</w:t>
      </w:r>
      <w:r>
        <w:rPr>
          <w:rFonts w:asciiTheme="majorHAnsi" w:eastAsia="Times New Roman" w:hAnsiTheme="majorHAnsi" w:cstheme="majorHAnsi"/>
          <w:szCs w:val="28"/>
          <w:lang w:val="vi-VN"/>
        </w:rPr>
        <w:t xml:space="preserve"> tốt đẹp cho người dân, du khách, tổ chức, cá nhân.</w:t>
      </w:r>
    </w:p>
    <w:p w14:paraId="4672D8EA" w14:textId="65824BAF" w:rsidR="00A97CE1" w:rsidRDefault="009C1A1E" w:rsidP="00E9767A">
      <w:pPr>
        <w:shd w:val="clear" w:color="auto" w:fill="FFFFFF"/>
        <w:spacing w:before="80" w:after="80" w:line="240" w:lineRule="auto"/>
        <w:ind w:firstLine="851"/>
        <w:jc w:val="both"/>
        <w:rPr>
          <w:rStyle w:val="fontstyle01"/>
          <w:rFonts w:asciiTheme="majorHAnsi" w:hAnsiTheme="majorHAnsi" w:cstheme="majorHAnsi"/>
          <w:color w:val="auto"/>
          <w:sz w:val="28"/>
          <w:szCs w:val="28"/>
        </w:rPr>
      </w:pPr>
      <w:r>
        <w:rPr>
          <w:rStyle w:val="fontstyle01"/>
          <w:rFonts w:asciiTheme="majorHAnsi" w:hAnsiTheme="majorHAnsi" w:cstheme="majorHAnsi"/>
          <w:color w:val="auto"/>
          <w:sz w:val="28"/>
          <w:szCs w:val="28"/>
        </w:rPr>
        <w:t>Điề</w:t>
      </w:r>
      <w:r w:rsidR="00733EEB">
        <w:rPr>
          <w:rStyle w:val="fontstyle01"/>
          <w:rFonts w:asciiTheme="majorHAnsi" w:hAnsiTheme="majorHAnsi" w:cstheme="majorHAnsi"/>
          <w:color w:val="auto"/>
          <w:sz w:val="28"/>
          <w:szCs w:val="28"/>
        </w:rPr>
        <w:t>u 4</w:t>
      </w:r>
      <w:r>
        <w:rPr>
          <w:rStyle w:val="fontstyle01"/>
          <w:rFonts w:asciiTheme="majorHAnsi" w:hAnsiTheme="majorHAnsi" w:cstheme="majorHAnsi"/>
          <w:color w:val="auto"/>
          <w:sz w:val="28"/>
          <w:szCs w:val="28"/>
        </w:rPr>
        <w:t>. Nguyên tắc phối hợp</w:t>
      </w:r>
    </w:p>
    <w:p w14:paraId="3EF856A2" w14:textId="77777777" w:rsidR="00A97CE1" w:rsidRDefault="009C1A1E" w:rsidP="00E9767A">
      <w:pPr>
        <w:spacing w:before="80" w:after="80" w:line="240" w:lineRule="auto"/>
        <w:ind w:firstLine="851"/>
        <w:jc w:val="both"/>
        <w:rPr>
          <w:rFonts w:asciiTheme="majorHAnsi" w:hAnsiTheme="majorHAnsi" w:cstheme="majorHAnsi"/>
          <w:szCs w:val="28"/>
        </w:rPr>
      </w:pPr>
      <w:r>
        <w:rPr>
          <w:rFonts w:asciiTheme="majorHAnsi" w:hAnsiTheme="majorHAnsi" w:cstheme="majorHAnsi"/>
          <w:szCs w:val="28"/>
        </w:rPr>
        <w:t>1. Tuân thủ đúng quy định pháp luật; đúng chức năng, nhiệm vụ và quyền hạn được giao.</w:t>
      </w:r>
    </w:p>
    <w:p w14:paraId="58206595" w14:textId="7726D045" w:rsidR="00A97CE1" w:rsidRDefault="009C1A1E" w:rsidP="00E9767A">
      <w:pPr>
        <w:shd w:val="clear" w:color="auto" w:fill="FFFFFF"/>
        <w:spacing w:before="80" w:after="80" w:line="240" w:lineRule="auto"/>
        <w:ind w:firstLine="851"/>
        <w:jc w:val="both"/>
        <w:rPr>
          <w:rFonts w:asciiTheme="majorHAnsi" w:hAnsiTheme="majorHAnsi" w:cstheme="majorHAnsi"/>
          <w:bCs/>
          <w:i/>
          <w:strike/>
          <w:sz w:val="24"/>
          <w:szCs w:val="24"/>
        </w:rPr>
      </w:pPr>
      <w:r>
        <w:rPr>
          <w:rFonts w:asciiTheme="majorHAnsi" w:hAnsiTheme="majorHAnsi" w:cstheme="majorHAnsi"/>
          <w:szCs w:val="28"/>
        </w:rPr>
        <w:t>2. Đảm bảo các hoạt động phối hợp được triển khai thực hiện</w:t>
      </w:r>
      <w:r>
        <w:rPr>
          <w:rFonts w:asciiTheme="majorHAnsi" w:hAnsiTheme="majorHAnsi" w:cstheme="majorHAnsi"/>
          <w:szCs w:val="28"/>
          <w:lang w:val="vi-VN"/>
        </w:rPr>
        <w:t xml:space="preserve"> chặt chẽ, đồng bộ, rõ trách nhiệm</w:t>
      </w:r>
      <w:r>
        <w:rPr>
          <w:rFonts w:asciiTheme="majorHAnsi" w:hAnsiTheme="majorHAnsi" w:cstheme="majorHAnsi"/>
          <w:szCs w:val="28"/>
        </w:rPr>
        <w:t>, thường xuyên, kịp thời và hiệu quả</w:t>
      </w:r>
      <w:r>
        <w:rPr>
          <w:rStyle w:val="Strong"/>
          <w:rFonts w:asciiTheme="majorHAnsi" w:hAnsiTheme="majorHAnsi" w:cstheme="majorHAnsi"/>
          <w:b w:val="0"/>
          <w:szCs w:val="28"/>
        </w:rPr>
        <w:t>.</w:t>
      </w:r>
    </w:p>
    <w:p w14:paraId="6DE5F212" w14:textId="3D3A1CDA" w:rsidR="00A97CE1" w:rsidRDefault="009C1A1E" w:rsidP="00E9767A">
      <w:pPr>
        <w:spacing w:before="80" w:after="80" w:line="240" w:lineRule="auto"/>
        <w:ind w:firstLine="851"/>
        <w:jc w:val="both"/>
        <w:rPr>
          <w:rFonts w:asciiTheme="majorHAnsi" w:hAnsiTheme="majorHAnsi" w:cstheme="majorHAnsi"/>
          <w:szCs w:val="28"/>
        </w:rPr>
      </w:pPr>
      <w:r>
        <w:rPr>
          <w:rFonts w:asciiTheme="majorHAnsi" w:hAnsiTheme="majorHAnsi" w:cstheme="majorHAnsi"/>
          <w:szCs w:val="28"/>
        </w:rPr>
        <w:t>3. Đảm bảo việc cung cấp thông tin và thực hiện chế độ bảo mật thông tin theo quy định</w:t>
      </w:r>
      <w:r>
        <w:rPr>
          <w:rFonts w:asciiTheme="majorHAnsi" w:hAnsiTheme="majorHAnsi" w:cstheme="majorHAnsi"/>
          <w:iCs/>
          <w:sz w:val="24"/>
          <w:szCs w:val="24"/>
        </w:rPr>
        <w:t>.</w:t>
      </w:r>
    </w:p>
    <w:p w14:paraId="2984A0CA" w14:textId="199038B8" w:rsidR="00A97CE1" w:rsidRDefault="009C1A1E" w:rsidP="00E9767A">
      <w:pPr>
        <w:shd w:val="clear" w:color="auto" w:fill="FFFFFF"/>
        <w:spacing w:before="80" w:after="80" w:line="240" w:lineRule="auto"/>
        <w:ind w:firstLine="851"/>
        <w:jc w:val="both"/>
        <w:rPr>
          <w:rFonts w:asciiTheme="majorHAnsi" w:hAnsiTheme="majorHAnsi" w:cstheme="majorHAnsi"/>
          <w:i/>
          <w:sz w:val="24"/>
          <w:szCs w:val="24"/>
        </w:rPr>
      </w:pPr>
      <w:r>
        <w:rPr>
          <w:rFonts w:asciiTheme="majorHAnsi" w:hAnsiTheme="majorHAnsi" w:cstheme="majorHAnsi"/>
          <w:szCs w:val="28"/>
        </w:rPr>
        <w:t xml:space="preserve">4. Đảm bảo việc phối hợp thực hiện trên tinh thần </w:t>
      </w:r>
      <w:r>
        <w:rPr>
          <w:rFonts w:asciiTheme="majorHAnsi" w:hAnsiTheme="majorHAnsi" w:cstheme="majorHAnsi"/>
          <w:szCs w:val="28"/>
          <w:shd w:val="clear" w:color="auto" w:fill="FFFFFF"/>
        </w:rPr>
        <w:t xml:space="preserve">trách nhiệm, tôn trọng, đoàn kết, hỗ trợ nhau thực hiện nhiệm vụ, không làm ảnh hưởng đến việc thực </w:t>
      </w:r>
      <w:r>
        <w:rPr>
          <w:rFonts w:asciiTheme="majorHAnsi" w:hAnsiTheme="majorHAnsi" w:cstheme="majorHAnsi"/>
          <w:szCs w:val="28"/>
          <w:shd w:val="clear" w:color="auto" w:fill="FFFFFF"/>
        </w:rPr>
        <w:lastRenderedPageBreak/>
        <w:t xml:space="preserve">hiện nhiệm vụ của mỗi bên và hoạt động của các cơ quan, đơn vị, tổ chức, cá nhân có liên quan nhằm thực hiện tốt nhiệm vụ được giao. </w:t>
      </w:r>
      <w:r>
        <w:rPr>
          <w:rFonts w:asciiTheme="majorHAnsi" w:hAnsiTheme="majorHAnsi" w:cstheme="majorHAnsi"/>
          <w:szCs w:val="28"/>
          <w:shd w:val="clear" w:color="auto" w:fill="FFFFFF"/>
          <w:lang w:val="vi-VN"/>
        </w:rPr>
        <w:t xml:space="preserve">Cơ quan, đơn vị chủ trì nhiệm vụ trong quá trình xử lý </w:t>
      </w:r>
      <w:r>
        <w:rPr>
          <w:rFonts w:asciiTheme="majorHAnsi" w:hAnsiTheme="majorHAnsi" w:cstheme="majorHAnsi"/>
          <w:szCs w:val="28"/>
          <w:shd w:val="clear" w:color="auto" w:fill="FFFFFF"/>
        </w:rPr>
        <w:t>các nội dung</w:t>
      </w:r>
      <w:r>
        <w:rPr>
          <w:rFonts w:asciiTheme="majorHAnsi" w:hAnsiTheme="majorHAnsi" w:cstheme="majorHAnsi"/>
          <w:szCs w:val="28"/>
        </w:rPr>
        <w:t xml:space="preserve"> còn ý kiến khác nhau hoặc vượt thẩm quyền</w:t>
      </w:r>
      <w:r>
        <w:rPr>
          <w:rFonts w:asciiTheme="majorHAnsi" w:hAnsiTheme="majorHAnsi" w:cstheme="majorHAnsi"/>
          <w:szCs w:val="28"/>
          <w:lang w:val="vi-VN"/>
        </w:rPr>
        <w:t xml:space="preserve"> của cơ quan mình xử lý </w:t>
      </w:r>
      <w:r>
        <w:rPr>
          <w:rFonts w:asciiTheme="majorHAnsi" w:hAnsiTheme="majorHAnsi" w:cstheme="majorHAnsi"/>
          <w:szCs w:val="28"/>
        </w:rPr>
        <w:t xml:space="preserve">thì báo cáo </w:t>
      </w:r>
      <w:r>
        <w:rPr>
          <w:rStyle w:val="fontstyle21"/>
          <w:rFonts w:asciiTheme="majorHAnsi" w:hAnsiTheme="majorHAnsi" w:cstheme="majorHAnsi"/>
          <w:color w:val="auto"/>
          <w:sz w:val="28"/>
          <w:szCs w:val="28"/>
        </w:rPr>
        <w:t>cấp t</w:t>
      </w:r>
      <w:r>
        <w:rPr>
          <w:rStyle w:val="fontstyle21"/>
          <w:rFonts w:asciiTheme="majorHAnsi" w:hAnsiTheme="majorHAnsi" w:cstheme="majorHAnsi"/>
          <w:color w:val="auto"/>
          <w:sz w:val="28"/>
          <w:szCs w:val="28"/>
          <w:lang w:val="vi-VN"/>
        </w:rPr>
        <w:t xml:space="preserve">rên có </w:t>
      </w:r>
      <w:r>
        <w:rPr>
          <w:rStyle w:val="fontstyle21"/>
          <w:rFonts w:asciiTheme="majorHAnsi" w:hAnsiTheme="majorHAnsi" w:cstheme="majorHAnsi"/>
          <w:color w:val="auto"/>
          <w:sz w:val="28"/>
          <w:szCs w:val="28"/>
        </w:rPr>
        <w:t xml:space="preserve">thẩm quyền để </w:t>
      </w:r>
      <w:r>
        <w:rPr>
          <w:rFonts w:asciiTheme="majorHAnsi" w:hAnsiTheme="majorHAnsi" w:cstheme="majorHAnsi"/>
          <w:szCs w:val="28"/>
        </w:rPr>
        <w:t>xem xét, quyết định.</w:t>
      </w:r>
    </w:p>
    <w:p w14:paraId="60192FC9" w14:textId="68ADF553" w:rsidR="00A97CE1" w:rsidRDefault="009C1A1E" w:rsidP="00E9767A">
      <w:pPr>
        <w:shd w:val="clear" w:color="auto" w:fill="FFFFFF"/>
        <w:spacing w:before="80" w:after="80" w:line="240" w:lineRule="auto"/>
        <w:ind w:firstLine="851"/>
        <w:jc w:val="both"/>
        <w:rPr>
          <w:rFonts w:asciiTheme="majorHAnsi" w:eastAsia="Times New Roman" w:hAnsiTheme="majorHAnsi" w:cstheme="majorHAnsi"/>
          <w:szCs w:val="28"/>
        </w:rPr>
      </w:pPr>
      <w:r>
        <w:rPr>
          <w:rFonts w:asciiTheme="majorHAnsi" w:hAnsiTheme="majorHAnsi" w:cstheme="majorHAnsi"/>
          <w:szCs w:val="28"/>
        </w:rPr>
        <w:t xml:space="preserve">5. Khi thực hiện tổ chức </w:t>
      </w:r>
      <w:r>
        <w:rPr>
          <w:rFonts w:asciiTheme="majorHAnsi" w:eastAsia="Times New Roman" w:hAnsiTheme="majorHAnsi" w:cstheme="majorHAnsi"/>
          <w:szCs w:val="28"/>
        </w:rPr>
        <w:t xml:space="preserve">các </w:t>
      </w:r>
      <w:r>
        <w:rPr>
          <w:rFonts w:asciiTheme="majorHAnsi" w:eastAsia="Times New Roman" w:hAnsiTheme="majorHAnsi" w:cstheme="majorHAnsi"/>
          <w:szCs w:val="28"/>
          <w:lang w:val="vi-VN"/>
        </w:rPr>
        <w:t>lễ hội, sự kiện</w:t>
      </w:r>
      <w:r>
        <w:rPr>
          <w:rFonts w:asciiTheme="majorHAnsi" w:hAnsiTheme="majorHAnsi" w:cstheme="majorHAnsi"/>
          <w:spacing w:val="6"/>
          <w:szCs w:val="28"/>
        </w:rPr>
        <w:t xml:space="preserve"> </w:t>
      </w:r>
      <w:r>
        <w:rPr>
          <w:rFonts w:asciiTheme="majorHAnsi" w:hAnsiTheme="majorHAnsi" w:cstheme="majorHAnsi"/>
          <w:iCs/>
          <w:spacing w:val="6"/>
          <w:szCs w:val="28"/>
        </w:rPr>
        <w:t>c</w:t>
      </w:r>
      <w:r>
        <w:rPr>
          <w:rFonts w:asciiTheme="majorHAnsi" w:eastAsia="Times New Roman" w:hAnsiTheme="majorHAnsi" w:cstheme="majorHAnsi"/>
          <w:iCs/>
          <w:szCs w:val="28"/>
        </w:rPr>
        <w:t xml:space="preserve">ác </w:t>
      </w:r>
      <w:r w:rsidR="006650AB">
        <w:rPr>
          <w:rFonts w:asciiTheme="majorHAnsi" w:eastAsia="Times New Roman" w:hAnsiTheme="majorHAnsi" w:cstheme="majorHAnsi"/>
          <w:iCs/>
          <w:szCs w:val="28"/>
        </w:rPr>
        <w:t>s</w:t>
      </w:r>
      <w:r>
        <w:rPr>
          <w:rFonts w:asciiTheme="majorHAnsi" w:eastAsia="Times New Roman" w:hAnsiTheme="majorHAnsi" w:cstheme="majorHAnsi"/>
          <w:szCs w:val="28"/>
        </w:rPr>
        <w:t>ở, ban, ngành, địa phương được quy định tại Quy chế này căn cứ chức năng, nhiệm vụ chủ động thông báo, hướng dẫn, giám sát, kiểm tra, xử lý vi phạm (nếu có)</w:t>
      </w:r>
      <w:bookmarkStart w:id="5" w:name="dieu_4"/>
      <w:r>
        <w:rPr>
          <w:rFonts w:asciiTheme="majorHAnsi" w:eastAsia="Times New Roman" w:hAnsiTheme="majorHAnsi" w:cstheme="majorHAnsi"/>
          <w:szCs w:val="28"/>
        </w:rPr>
        <w:t>.</w:t>
      </w:r>
    </w:p>
    <w:p w14:paraId="414B1A05" w14:textId="0213085A" w:rsidR="00A97CE1" w:rsidRDefault="009C1A1E" w:rsidP="00E9767A">
      <w:pPr>
        <w:shd w:val="clear" w:color="auto" w:fill="FFFFFF"/>
        <w:spacing w:before="80" w:after="80" w:line="240" w:lineRule="auto"/>
        <w:ind w:firstLine="851"/>
        <w:jc w:val="both"/>
        <w:rPr>
          <w:rFonts w:asciiTheme="majorHAnsi" w:hAnsiTheme="majorHAnsi" w:cstheme="majorHAnsi"/>
          <w:b/>
          <w:bCs/>
          <w:szCs w:val="28"/>
        </w:rPr>
      </w:pPr>
      <w:r>
        <w:rPr>
          <w:rFonts w:asciiTheme="majorHAnsi" w:hAnsiTheme="majorHAnsi" w:cstheme="majorHAnsi"/>
          <w:b/>
          <w:bCs/>
          <w:szCs w:val="28"/>
        </w:rPr>
        <w:t xml:space="preserve">Điều </w:t>
      </w:r>
      <w:r w:rsidR="00D77324">
        <w:rPr>
          <w:rFonts w:asciiTheme="majorHAnsi" w:hAnsiTheme="majorHAnsi" w:cstheme="majorHAnsi"/>
          <w:b/>
          <w:bCs/>
          <w:szCs w:val="28"/>
        </w:rPr>
        <w:t>5</w:t>
      </w:r>
      <w:r>
        <w:rPr>
          <w:rFonts w:asciiTheme="majorHAnsi" w:hAnsiTheme="majorHAnsi" w:cstheme="majorHAnsi"/>
          <w:b/>
          <w:bCs/>
          <w:szCs w:val="28"/>
        </w:rPr>
        <w:t>. Phương thức phối hợp</w:t>
      </w:r>
      <w:bookmarkEnd w:id="5"/>
    </w:p>
    <w:p w14:paraId="79321026" w14:textId="77777777" w:rsidR="00A97CE1" w:rsidRDefault="009C1A1E" w:rsidP="00E9767A">
      <w:pPr>
        <w:spacing w:before="80" w:after="80" w:line="240" w:lineRule="auto"/>
        <w:ind w:firstLine="851"/>
        <w:jc w:val="both"/>
        <w:rPr>
          <w:rFonts w:asciiTheme="majorHAnsi" w:hAnsiTheme="majorHAnsi" w:cstheme="majorHAnsi"/>
          <w:szCs w:val="28"/>
          <w:lang w:val="vi-VN"/>
        </w:rPr>
      </w:pPr>
      <w:r>
        <w:rPr>
          <w:rStyle w:val="Strong"/>
          <w:rFonts w:asciiTheme="majorHAnsi" w:hAnsiTheme="majorHAnsi" w:cstheme="majorHAnsi"/>
          <w:b w:val="0"/>
          <w:szCs w:val="28"/>
        </w:rPr>
        <w:t xml:space="preserve">1. </w:t>
      </w:r>
      <w:r>
        <w:rPr>
          <w:rFonts w:asciiTheme="majorHAnsi" w:hAnsiTheme="majorHAnsi" w:cstheme="majorHAnsi"/>
          <w:szCs w:val="28"/>
        </w:rPr>
        <w:t>Trao đổi ý kiến, cung cấp thông tin bằng văn bản, thư điện tử</w:t>
      </w:r>
      <w:r>
        <w:rPr>
          <w:rFonts w:asciiTheme="majorHAnsi" w:hAnsiTheme="majorHAnsi" w:cstheme="majorHAnsi"/>
          <w:szCs w:val="28"/>
          <w:lang w:val="vi-VN"/>
        </w:rPr>
        <w:t>.</w:t>
      </w:r>
    </w:p>
    <w:p w14:paraId="10A275F2" w14:textId="77777777" w:rsidR="00A97CE1" w:rsidRPr="005F5FF9" w:rsidRDefault="009C1A1E" w:rsidP="00E9767A">
      <w:pPr>
        <w:spacing w:before="80" w:after="80" w:line="240" w:lineRule="auto"/>
        <w:ind w:firstLine="851"/>
        <w:jc w:val="both"/>
        <w:rPr>
          <w:rFonts w:asciiTheme="majorHAnsi" w:hAnsiTheme="majorHAnsi" w:cstheme="majorHAnsi"/>
          <w:szCs w:val="28"/>
          <w:lang w:val="vi-VN"/>
        </w:rPr>
      </w:pPr>
      <w:r w:rsidRPr="005F5FF9">
        <w:rPr>
          <w:rFonts w:asciiTheme="majorHAnsi" w:hAnsiTheme="majorHAnsi" w:cstheme="majorHAnsi"/>
          <w:szCs w:val="28"/>
          <w:lang w:val="vi-VN"/>
        </w:rPr>
        <w:t>2. Tổ chức các cuộc họp liên ngành định kỳ, đột xuất; tổ chức hội nghị, hội thảo, sơ kết, tổng kết.</w:t>
      </w:r>
    </w:p>
    <w:p w14:paraId="43938D5F" w14:textId="77777777" w:rsidR="00A97CE1" w:rsidRPr="005F5FF9" w:rsidRDefault="009C1A1E" w:rsidP="00E9767A">
      <w:pPr>
        <w:spacing w:before="80" w:after="80" w:line="240" w:lineRule="auto"/>
        <w:ind w:firstLine="851"/>
        <w:jc w:val="both"/>
        <w:rPr>
          <w:rFonts w:asciiTheme="majorHAnsi" w:hAnsiTheme="majorHAnsi" w:cstheme="majorHAnsi"/>
          <w:szCs w:val="28"/>
          <w:lang w:val="vi-VN"/>
        </w:rPr>
      </w:pPr>
      <w:r w:rsidRPr="005F5FF9">
        <w:rPr>
          <w:rFonts w:asciiTheme="majorHAnsi" w:hAnsiTheme="majorHAnsi" w:cstheme="majorHAnsi"/>
          <w:szCs w:val="28"/>
          <w:lang w:val="vi-VN"/>
        </w:rPr>
        <w:t>3. Tổ chức đoàn công tác liên ngành giám sát, hướng dẫn, thanh tra, kiểm tra, xử lý theo quy định.</w:t>
      </w:r>
    </w:p>
    <w:p w14:paraId="0EA341CB" w14:textId="77777777" w:rsidR="00A97CE1" w:rsidRPr="005F5FF9" w:rsidRDefault="009C1A1E" w:rsidP="00E9767A">
      <w:pPr>
        <w:spacing w:before="80" w:after="80" w:line="240" w:lineRule="auto"/>
        <w:ind w:firstLine="851"/>
        <w:jc w:val="both"/>
        <w:rPr>
          <w:rStyle w:val="Strong"/>
          <w:rFonts w:asciiTheme="majorHAnsi" w:hAnsiTheme="majorHAnsi" w:cstheme="majorHAnsi"/>
          <w:b w:val="0"/>
          <w:szCs w:val="28"/>
          <w:lang w:val="vi-VN"/>
        </w:rPr>
      </w:pPr>
      <w:r w:rsidRPr="005F5FF9">
        <w:rPr>
          <w:rStyle w:val="Strong"/>
          <w:rFonts w:asciiTheme="majorHAnsi" w:hAnsiTheme="majorHAnsi" w:cstheme="majorHAnsi"/>
          <w:b w:val="0"/>
          <w:szCs w:val="28"/>
          <w:lang w:val="vi-VN"/>
        </w:rPr>
        <w:t>4. Các hình thức phù hợp khác.</w:t>
      </w:r>
    </w:p>
    <w:p w14:paraId="64006E53" w14:textId="77777777" w:rsidR="00A97CE1" w:rsidRPr="00E9767A" w:rsidRDefault="00A97CE1" w:rsidP="00E9767A">
      <w:pPr>
        <w:spacing w:before="80" w:after="80" w:line="240" w:lineRule="auto"/>
        <w:rPr>
          <w:rStyle w:val="Strong"/>
          <w:rFonts w:asciiTheme="majorHAnsi" w:hAnsiTheme="majorHAnsi" w:cstheme="majorHAnsi"/>
          <w:szCs w:val="28"/>
        </w:rPr>
      </w:pPr>
      <w:bookmarkStart w:id="6" w:name="dieu_3_1"/>
    </w:p>
    <w:p w14:paraId="7F9563A7" w14:textId="77777777" w:rsidR="00A97CE1" w:rsidRPr="005F5FF9" w:rsidRDefault="009C1A1E" w:rsidP="00E9767A">
      <w:pPr>
        <w:spacing w:before="80" w:after="80" w:line="240" w:lineRule="auto"/>
        <w:jc w:val="center"/>
        <w:rPr>
          <w:rStyle w:val="Strong"/>
          <w:rFonts w:asciiTheme="majorHAnsi" w:hAnsiTheme="majorHAnsi" w:cstheme="majorHAnsi"/>
          <w:szCs w:val="28"/>
          <w:lang w:val="vi-VN"/>
        </w:rPr>
      </w:pPr>
      <w:r w:rsidRPr="005F5FF9">
        <w:rPr>
          <w:rStyle w:val="Strong"/>
          <w:rFonts w:asciiTheme="majorHAnsi" w:hAnsiTheme="majorHAnsi" w:cstheme="majorHAnsi"/>
          <w:szCs w:val="28"/>
          <w:lang w:val="vi-VN"/>
        </w:rPr>
        <w:t>CHƯƠNG II</w:t>
      </w:r>
    </w:p>
    <w:p w14:paraId="211D0763" w14:textId="77777777" w:rsidR="00A97CE1" w:rsidRPr="005F5FF9" w:rsidRDefault="009C1A1E" w:rsidP="00E9767A">
      <w:pPr>
        <w:spacing w:before="80" w:after="80" w:line="240" w:lineRule="auto"/>
        <w:jc w:val="center"/>
        <w:rPr>
          <w:rStyle w:val="Strong"/>
          <w:rFonts w:asciiTheme="majorHAnsi" w:hAnsiTheme="majorHAnsi" w:cstheme="majorHAnsi"/>
          <w:szCs w:val="28"/>
          <w:lang w:val="vi-VN"/>
        </w:rPr>
      </w:pPr>
      <w:r w:rsidRPr="005F5FF9">
        <w:rPr>
          <w:rStyle w:val="Strong"/>
          <w:rFonts w:asciiTheme="majorHAnsi" w:hAnsiTheme="majorHAnsi" w:cstheme="majorHAnsi"/>
          <w:szCs w:val="28"/>
          <w:lang w:val="vi-VN"/>
        </w:rPr>
        <w:t>NỘI DUNG PHỐI HỢP</w:t>
      </w:r>
    </w:p>
    <w:p w14:paraId="71B13568" w14:textId="77777777" w:rsidR="00A97CE1" w:rsidRPr="005F5FF9" w:rsidRDefault="00A97CE1" w:rsidP="00E9767A">
      <w:pPr>
        <w:spacing w:before="80" w:after="80" w:line="240" w:lineRule="auto"/>
        <w:ind w:firstLine="851"/>
        <w:jc w:val="center"/>
        <w:rPr>
          <w:rStyle w:val="Strong"/>
          <w:rFonts w:asciiTheme="majorHAnsi" w:hAnsiTheme="majorHAnsi" w:cstheme="majorHAnsi"/>
          <w:szCs w:val="28"/>
          <w:lang w:val="vi-VN"/>
        </w:rPr>
      </w:pPr>
    </w:p>
    <w:bookmarkEnd w:id="6"/>
    <w:p w14:paraId="365ACBD2" w14:textId="71C93741" w:rsidR="00A97CE1" w:rsidRDefault="009C1A1E" w:rsidP="00E9767A">
      <w:pPr>
        <w:pStyle w:val="NormalWeb"/>
        <w:shd w:val="clear" w:color="auto" w:fill="FFFFFF"/>
        <w:spacing w:before="80" w:beforeAutospacing="0" w:after="80" w:afterAutospacing="0"/>
        <w:ind w:firstLine="851"/>
        <w:jc w:val="both"/>
        <w:rPr>
          <w:rFonts w:asciiTheme="majorHAnsi" w:eastAsiaTheme="minorHAnsi" w:hAnsiTheme="majorHAnsi" w:cstheme="majorHAnsi"/>
          <w:b/>
          <w:sz w:val="28"/>
          <w:szCs w:val="28"/>
          <w:lang w:val="vi-VN"/>
        </w:rPr>
      </w:pPr>
      <w:r w:rsidRPr="005F5FF9">
        <w:rPr>
          <w:rFonts w:asciiTheme="majorHAnsi" w:eastAsiaTheme="minorHAnsi" w:hAnsiTheme="majorHAnsi" w:cstheme="majorHAnsi"/>
          <w:b/>
          <w:sz w:val="28"/>
          <w:szCs w:val="28"/>
          <w:lang w:val="vi-VN"/>
        </w:rPr>
        <w:t xml:space="preserve">Điều </w:t>
      </w:r>
      <w:r w:rsidR="00D77324">
        <w:rPr>
          <w:rFonts w:asciiTheme="majorHAnsi" w:eastAsiaTheme="minorHAnsi" w:hAnsiTheme="majorHAnsi" w:cstheme="majorHAnsi"/>
          <w:b/>
          <w:sz w:val="28"/>
          <w:szCs w:val="28"/>
          <w:lang w:val="vi-VN"/>
        </w:rPr>
        <w:t>6</w:t>
      </w:r>
      <w:r w:rsidRPr="005F5FF9">
        <w:rPr>
          <w:rFonts w:asciiTheme="majorHAnsi" w:eastAsiaTheme="minorHAnsi" w:hAnsiTheme="majorHAnsi" w:cstheme="majorHAnsi"/>
          <w:b/>
          <w:sz w:val="28"/>
          <w:szCs w:val="28"/>
          <w:lang w:val="vi-VN"/>
        </w:rPr>
        <w:t xml:space="preserve">. Công tác phối hợp trước khi </w:t>
      </w:r>
      <w:bookmarkStart w:id="7" w:name="_Hlk172515855"/>
      <w:r w:rsidRPr="005F5FF9">
        <w:rPr>
          <w:rFonts w:asciiTheme="majorHAnsi" w:eastAsiaTheme="minorHAnsi" w:hAnsiTheme="majorHAnsi" w:cstheme="majorHAnsi"/>
          <w:b/>
          <w:sz w:val="28"/>
          <w:szCs w:val="28"/>
          <w:lang w:val="vi-VN"/>
        </w:rPr>
        <w:t xml:space="preserve">tổ chức lễ hội, sự kiện </w:t>
      </w:r>
      <w:bookmarkEnd w:id="7"/>
    </w:p>
    <w:p w14:paraId="544A06A3" w14:textId="77777777" w:rsidR="00A97CE1" w:rsidRPr="005F5FF9" w:rsidRDefault="009C1A1E" w:rsidP="00E9767A">
      <w:pPr>
        <w:pStyle w:val="NormalWeb"/>
        <w:shd w:val="clear" w:color="auto" w:fill="FFFFFF"/>
        <w:spacing w:before="80" w:beforeAutospacing="0" w:after="80" w:afterAutospacing="0"/>
        <w:ind w:firstLine="851"/>
        <w:jc w:val="both"/>
        <w:rPr>
          <w:rFonts w:asciiTheme="majorHAnsi" w:eastAsiaTheme="minorHAnsi" w:hAnsiTheme="majorHAnsi" w:cstheme="majorHAnsi"/>
          <w:bCs/>
          <w:sz w:val="28"/>
          <w:szCs w:val="28"/>
          <w:lang w:val="vi-VN"/>
        </w:rPr>
      </w:pPr>
      <w:bookmarkStart w:id="8" w:name="_Hlk172676535"/>
      <w:r w:rsidRPr="005F5FF9">
        <w:rPr>
          <w:rFonts w:asciiTheme="majorHAnsi" w:eastAsiaTheme="minorHAnsi" w:hAnsiTheme="majorHAnsi" w:cstheme="majorHAnsi"/>
          <w:bCs/>
          <w:sz w:val="28"/>
          <w:szCs w:val="28"/>
          <w:lang w:val="vi-VN"/>
        </w:rPr>
        <w:t xml:space="preserve">1. Tổ chức, đơn vị, cá nhân trước khi </w:t>
      </w:r>
      <w:r w:rsidRPr="005F5FF9">
        <w:rPr>
          <w:rFonts w:asciiTheme="majorHAnsi" w:eastAsiaTheme="minorHAnsi" w:hAnsiTheme="majorHAnsi" w:cstheme="majorHAnsi"/>
          <w:sz w:val="28"/>
          <w:szCs w:val="28"/>
          <w:lang w:val="vi-VN"/>
        </w:rPr>
        <w:t xml:space="preserve">tổ chức lễ hội, sự kiện phải thực hiện các thủ tục xin cấp giấy phép, thông báo, đăng ký tổ chức và phương án tuyên truyền; quảng cáo </w:t>
      </w:r>
      <w:r w:rsidRPr="005F5FF9">
        <w:rPr>
          <w:rFonts w:asciiTheme="majorHAnsi" w:eastAsiaTheme="minorHAnsi" w:hAnsiTheme="majorHAnsi" w:cstheme="majorHAnsi"/>
          <w:i/>
          <w:sz w:val="28"/>
          <w:szCs w:val="28"/>
          <w:lang w:val="vi-VN"/>
        </w:rPr>
        <w:t>(sau đây gọi chung là đăng ký)</w:t>
      </w:r>
      <w:r w:rsidRPr="005F5FF9">
        <w:rPr>
          <w:rFonts w:asciiTheme="majorHAnsi" w:eastAsiaTheme="minorHAnsi" w:hAnsiTheme="majorHAnsi" w:cstheme="majorHAnsi"/>
          <w:sz w:val="28"/>
          <w:szCs w:val="28"/>
          <w:lang w:val="vi-VN"/>
        </w:rPr>
        <w:t xml:space="preserve"> theo đúng quy định </w:t>
      </w:r>
      <w:bookmarkEnd w:id="8"/>
      <w:r w:rsidRPr="005F5FF9">
        <w:rPr>
          <w:rFonts w:asciiTheme="majorHAnsi" w:eastAsiaTheme="minorHAnsi" w:hAnsiTheme="majorHAnsi" w:cstheme="majorHAnsi"/>
          <w:sz w:val="28"/>
          <w:szCs w:val="28"/>
          <w:lang w:val="vi-VN"/>
        </w:rPr>
        <w:t>hiện hành</w:t>
      </w:r>
      <w:r w:rsidRPr="005F5FF9">
        <w:rPr>
          <w:rFonts w:asciiTheme="majorHAnsi" w:eastAsiaTheme="minorHAnsi" w:hAnsiTheme="majorHAnsi" w:cstheme="majorHAnsi"/>
          <w:bCs/>
          <w:sz w:val="28"/>
          <w:szCs w:val="28"/>
          <w:lang w:val="vi-VN"/>
        </w:rPr>
        <w:t>.</w:t>
      </w:r>
    </w:p>
    <w:p w14:paraId="36ED82C4" w14:textId="1F669029" w:rsidR="00A97CE1" w:rsidRPr="005F5FF9" w:rsidRDefault="009C1A1E" w:rsidP="00E9767A">
      <w:pPr>
        <w:pStyle w:val="NormalWeb"/>
        <w:shd w:val="clear" w:color="auto" w:fill="FFFFFF"/>
        <w:spacing w:before="80" w:beforeAutospacing="0" w:after="80" w:afterAutospacing="0"/>
        <w:ind w:firstLine="851"/>
        <w:jc w:val="both"/>
        <w:rPr>
          <w:rFonts w:asciiTheme="majorHAnsi" w:eastAsiaTheme="minorHAnsi" w:hAnsiTheme="majorHAnsi" w:cstheme="majorHAnsi"/>
          <w:bCs/>
          <w:sz w:val="28"/>
          <w:szCs w:val="28"/>
          <w:lang w:val="vi-VN"/>
        </w:rPr>
      </w:pPr>
      <w:r w:rsidRPr="005F5FF9">
        <w:rPr>
          <w:rFonts w:asciiTheme="majorHAnsi" w:eastAsiaTheme="minorHAnsi" w:hAnsiTheme="majorHAnsi" w:cstheme="majorHAnsi"/>
          <w:bCs/>
          <w:sz w:val="28"/>
          <w:szCs w:val="28"/>
          <w:lang w:val="vi-VN"/>
        </w:rPr>
        <w:t xml:space="preserve">2. Các </w:t>
      </w:r>
      <w:r w:rsidR="006650AB">
        <w:rPr>
          <w:rFonts w:asciiTheme="majorHAnsi" w:eastAsiaTheme="minorHAnsi" w:hAnsiTheme="majorHAnsi" w:cstheme="majorHAnsi"/>
          <w:bCs/>
          <w:sz w:val="28"/>
          <w:szCs w:val="28"/>
        </w:rPr>
        <w:t>s</w:t>
      </w:r>
      <w:r w:rsidRPr="005F5FF9">
        <w:rPr>
          <w:rFonts w:asciiTheme="majorHAnsi" w:eastAsiaTheme="minorHAnsi" w:hAnsiTheme="majorHAnsi" w:cstheme="majorHAnsi"/>
          <w:bCs/>
          <w:sz w:val="28"/>
          <w:szCs w:val="28"/>
          <w:lang w:val="vi-VN"/>
        </w:rPr>
        <w:t xml:space="preserve">ở, ban, ngành, địa phương tiếp nhận, xử lý theo thẩm quyền; trong quá trình xử lý hồ sơ, nếu thấy nội dung phát sinh vượt quá khả năng giải quyết, liên quan đến các cơ quan chuyên môn hoặc các đơn vị ở địa phương thì phải có </w:t>
      </w:r>
      <w:r w:rsidRPr="005F5FF9">
        <w:rPr>
          <w:rFonts w:asciiTheme="majorHAnsi" w:eastAsiaTheme="minorHAnsi" w:hAnsiTheme="majorHAnsi" w:cstheme="majorHAnsi"/>
          <w:bCs/>
          <w:spacing w:val="-8"/>
          <w:sz w:val="28"/>
          <w:szCs w:val="28"/>
          <w:lang w:val="vi-VN"/>
        </w:rPr>
        <w:t>văn bản xin ý kiến, tổng hợp, hoàn chỉnh hồ sơ trước khi triển khai các bước tiếp theo.</w:t>
      </w:r>
    </w:p>
    <w:p w14:paraId="50BE7417" w14:textId="2650C45B" w:rsidR="00A97CE1" w:rsidRPr="005F5FF9" w:rsidRDefault="009C1A1E" w:rsidP="00E9767A">
      <w:pPr>
        <w:pStyle w:val="NormalWeb"/>
        <w:shd w:val="clear" w:color="auto" w:fill="FFFFFF"/>
        <w:spacing w:before="80" w:beforeAutospacing="0" w:after="80" w:afterAutospacing="0"/>
        <w:ind w:firstLine="851"/>
        <w:jc w:val="both"/>
        <w:rPr>
          <w:rFonts w:asciiTheme="majorHAnsi" w:eastAsiaTheme="minorHAnsi" w:hAnsiTheme="majorHAnsi" w:cstheme="majorHAnsi"/>
          <w:b/>
          <w:sz w:val="28"/>
          <w:szCs w:val="28"/>
          <w:lang w:val="vi-VN"/>
        </w:rPr>
      </w:pPr>
      <w:r w:rsidRPr="005F5FF9">
        <w:rPr>
          <w:rFonts w:asciiTheme="majorHAnsi" w:eastAsiaTheme="minorHAnsi" w:hAnsiTheme="majorHAnsi" w:cstheme="majorHAnsi"/>
          <w:b/>
          <w:sz w:val="28"/>
          <w:szCs w:val="28"/>
          <w:lang w:val="vi-VN"/>
        </w:rPr>
        <w:t xml:space="preserve">Điều </w:t>
      </w:r>
      <w:r w:rsidR="00D77324">
        <w:rPr>
          <w:rFonts w:asciiTheme="majorHAnsi" w:eastAsiaTheme="minorHAnsi" w:hAnsiTheme="majorHAnsi" w:cstheme="majorHAnsi"/>
          <w:b/>
          <w:sz w:val="28"/>
          <w:szCs w:val="28"/>
          <w:lang w:val="vi-VN"/>
        </w:rPr>
        <w:t>7</w:t>
      </w:r>
      <w:r w:rsidRPr="005F5FF9">
        <w:rPr>
          <w:rFonts w:asciiTheme="majorHAnsi" w:eastAsiaTheme="minorHAnsi" w:hAnsiTheme="majorHAnsi" w:cstheme="majorHAnsi"/>
          <w:b/>
          <w:sz w:val="28"/>
          <w:szCs w:val="28"/>
          <w:lang w:val="vi-VN"/>
        </w:rPr>
        <w:t xml:space="preserve">. Công tác phối hợp trong khi tổ chức lễ hội, sự kiện </w:t>
      </w:r>
    </w:p>
    <w:p w14:paraId="35787CDC" w14:textId="100AF175" w:rsidR="00A97CE1" w:rsidRPr="005F5FF9" w:rsidRDefault="009C1A1E" w:rsidP="00E9767A">
      <w:pPr>
        <w:pStyle w:val="NormalWeb"/>
        <w:shd w:val="clear" w:color="auto" w:fill="FFFFFF"/>
        <w:spacing w:before="80" w:beforeAutospacing="0" w:after="80" w:afterAutospacing="0"/>
        <w:ind w:firstLine="851"/>
        <w:jc w:val="both"/>
        <w:rPr>
          <w:rFonts w:asciiTheme="majorHAnsi" w:eastAsiaTheme="minorHAnsi" w:hAnsiTheme="majorHAnsi" w:cstheme="majorHAnsi"/>
          <w:sz w:val="28"/>
          <w:szCs w:val="28"/>
          <w:lang w:val="vi-VN"/>
        </w:rPr>
      </w:pPr>
      <w:r w:rsidRPr="005F5FF9">
        <w:rPr>
          <w:rFonts w:asciiTheme="majorHAnsi" w:eastAsiaTheme="minorHAnsi" w:hAnsiTheme="majorHAnsi" w:cstheme="majorHAnsi"/>
          <w:sz w:val="28"/>
          <w:szCs w:val="28"/>
          <w:lang w:val="vi-VN"/>
        </w:rPr>
        <w:t xml:space="preserve">1. </w:t>
      </w:r>
      <w:r w:rsidRPr="005F5FF9">
        <w:rPr>
          <w:rFonts w:asciiTheme="majorHAnsi" w:eastAsiaTheme="minorHAnsi" w:hAnsiTheme="majorHAnsi" w:cstheme="majorHAnsi"/>
          <w:bCs/>
          <w:sz w:val="28"/>
          <w:szCs w:val="28"/>
          <w:lang w:val="vi-VN"/>
        </w:rPr>
        <w:t xml:space="preserve">Các </w:t>
      </w:r>
      <w:r w:rsidR="006650AB">
        <w:rPr>
          <w:rFonts w:asciiTheme="majorHAnsi" w:eastAsiaTheme="minorHAnsi" w:hAnsiTheme="majorHAnsi" w:cstheme="majorHAnsi"/>
          <w:bCs/>
          <w:sz w:val="28"/>
          <w:szCs w:val="28"/>
        </w:rPr>
        <w:t>s</w:t>
      </w:r>
      <w:r w:rsidRPr="005F5FF9">
        <w:rPr>
          <w:rFonts w:asciiTheme="majorHAnsi" w:eastAsiaTheme="minorHAnsi" w:hAnsiTheme="majorHAnsi" w:cstheme="majorHAnsi"/>
          <w:bCs/>
          <w:sz w:val="28"/>
          <w:szCs w:val="28"/>
          <w:lang w:val="vi-VN"/>
        </w:rPr>
        <w:t xml:space="preserve">ở, ban, ngành, địa phương thuộc đối tượng áp dụng tại Quy chế này, căn cứ chức năng nhiệm vụ phân công tổ chức, bộ phận, cá nhân thường xuyên kiểm tra, giám sát chặt chẽ các nội dung, hoạt động của lễ hội, sự kiện được tổ chức đảm bảo theo đúng các nội dung đã đăng ký và được cấp có thẩm quyền chấp thuận hoặc cấp phép. </w:t>
      </w:r>
    </w:p>
    <w:p w14:paraId="6A5AC9FA" w14:textId="7037370A" w:rsidR="00A97CE1" w:rsidRPr="005F5FF9" w:rsidRDefault="009C1A1E" w:rsidP="00E9767A">
      <w:pPr>
        <w:pStyle w:val="NormalWeb"/>
        <w:shd w:val="clear" w:color="auto" w:fill="FFFFFF"/>
        <w:spacing w:before="80" w:beforeAutospacing="0" w:after="80" w:afterAutospacing="0"/>
        <w:ind w:firstLine="851"/>
        <w:jc w:val="both"/>
        <w:rPr>
          <w:rFonts w:asciiTheme="majorHAnsi" w:eastAsiaTheme="minorHAnsi" w:hAnsiTheme="majorHAnsi" w:cstheme="majorHAnsi"/>
          <w:sz w:val="28"/>
          <w:szCs w:val="28"/>
          <w:lang w:val="vi-VN"/>
        </w:rPr>
      </w:pPr>
      <w:r w:rsidRPr="005F5FF9">
        <w:rPr>
          <w:rFonts w:asciiTheme="majorHAnsi" w:eastAsiaTheme="minorHAnsi" w:hAnsiTheme="majorHAnsi" w:cstheme="majorHAnsi"/>
          <w:sz w:val="28"/>
          <w:szCs w:val="28"/>
          <w:lang w:val="vi-VN"/>
        </w:rPr>
        <w:t xml:space="preserve">2. </w:t>
      </w:r>
      <w:r w:rsidRPr="005F5FF9">
        <w:rPr>
          <w:rFonts w:asciiTheme="majorHAnsi" w:eastAsiaTheme="minorHAnsi" w:hAnsiTheme="majorHAnsi" w:cstheme="majorHAnsi"/>
          <w:bCs/>
          <w:sz w:val="28"/>
          <w:szCs w:val="28"/>
          <w:lang w:val="vi-VN"/>
        </w:rPr>
        <w:t xml:space="preserve">Các </w:t>
      </w:r>
      <w:r w:rsidR="006650AB">
        <w:rPr>
          <w:rFonts w:asciiTheme="majorHAnsi" w:eastAsiaTheme="minorHAnsi" w:hAnsiTheme="majorHAnsi" w:cstheme="majorHAnsi"/>
          <w:bCs/>
          <w:sz w:val="28"/>
          <w:szCs w:val="28"/>
        </w:rPr>
        <w:t>s</w:t>
      </w:r>
      <w:r w:rsidRPr="005F5FF9">
        <w:rPr>
          <w:rFonts w:asciiTheme="majorHAnsi" w:eastAsiaTheme="minorHAnsi" w:hAnsiTheme="majorHAnsi" w:cstheme="majorHAnsi"/>
          <w:bCs/>
          <w:sz w:val="28"/>
          <w:szCs w:val="28"/>
          <w:lang w:val="vi-VN"/>
        </w:rPr>
        <w:t>ở, ban, ngành, địa phương căn cứ chức năng, nhiệm vụ có thể yêu cầu tạm dừng, đình chỉ một số hoạt động cụ thể diễn ra tại lễ hội, sự kiện nếu có biểu hiện vi phạm và gây ảnh hưởng tiêu cực đến xã hội, cộng đồng theo quy định của pháp luật.</w:t>
      </w:r>
      <w:r w:rsidRPr="005F5FF9">
        <w:rPr>
          <w:rFonts w:asciiTheme="majorHAnsi" w:eastAsiaTheme="minorHAnsi" w:hAnsiTheme="majorHAnsi" w:cstheme="majorHAnsi"/>
          <w:sz w:val="28"/>
          <w:szCs w:val="28"/>
          <w:lang w:val="vi-VN"/>
        </w:rPr>
        <w:t xml:space="preserve"> Đối với các </w:t>
      </w:r>
      <w:r w:rsidRPr="005F5FF9">
        <w:rPr>
          <w:rFonts w:asciiTheme="majorHAnsi" w:eastAsiaTheme="minorHAnsi" w:hAnsiTheme="majorHAnsi" w:cstheme="majorHAnsi"/>
          <w:bCs/>
          <w:sz w:val="28"/>
          <w:szCs w:val="28"/>
          <w:lang w:val="vi-VN"/>
        </w:rPr>
        <w:t xml:space="preserve">nội dung phát sinh vượt quá khả năng giải quyết thì phải phối hợp các cơ quan chuyên môn liên quan để cùng xử lý hoặc báo cáo cấp có thẩm quyền xem xét, giải quyết. </w:t>
      </w:r>
    </w:p>
    <w:p w14:paraId="482A2596" w14:textId="77777777" w:rsidR="00E9767A" w:rsidRDefault="00E9767A" w:rsidP="00E9767A">
      <w:pPr>
        <w:pStyle w:val="NormalWeb"/>
        <w:shd w:val="clear" w:color="auto" w:fill="FFFFFF"/>
        <w:spacing w:before="80" w:beforeAutospacing="0" w:after="80" w:afterAutospacing="0"/>
        <w:ind w:firstLine="851"/>
        <w:jc w:val="both"/>
        <w:rPr>
          <w:rFonts w:asciiTheme="majorHAnsi" w:eastAsiaTheme="minorHAnsi" w:hAnsiTheme="majorHAnsi" w:cstheme="majorHAnsi"/>
          <w:b/>
          <w:sz w:val="28"/>
          <w:szCs w:val="28"/>
        </w:rPr>
      </w:pPr>
    </w:p>
    <w:p w14:paraId="380375A8" w14:textId="5DE57E46" w:rsidR="00A97CE1" w:rsidRPr="005F5FF9" w:rsidRDefault="009C1A1E" w:rsidP="00E9767A">
      <w:pPr>
        <w:pStyle w:val="NormalWeb"/>
        <w:shd w:val="clear" w:color="auto" w:fill="FFFFFF"/>
        <w:spacing w:before="80" w:beforeAutospacing="0" w:after="80" w:afterAutospacing="0"/>
        <w:ind w:firstLine="851"/>
        <w:jc w:val="both"/>
        <w:rPr>
          <w:rFonts w:asciiTheme="majorHAnsi" w:eastAsiaTheme="minorHAnsi" w:hAnsiTheme="majorHAnsi" w:cstheme="majorHAnsi"/>
          <w:b/>
          <w:sz w:val="28"/>
          <w:szCs w:val="28"/>
          <w:lang w:val="vi-VN"/>
        </w:rPr>
      </w:pPr>
      <w:r w:rsidRPr="005F5FF9">
        <w:rPr>
          <w:rFonts w:asciiTheme="majorHAnsi" w:eastAsiaTheme="minorHAnsi" w:hAnsiTheme="majorHAnsi" w:cstheme="majorHAnsi"/>
          <w:b/>
          <w:sz w:val="28"/>
          <w:szCs w:val="28"/>
          <w:lang w:val="vi-VN"/>
        </w:rPr>
        <w:lastRenderedPageBreak/>
        <w:t xml:space="preserve">Điều </w:t>
      </w:r>
      <w:r w:rsidR="00D77324">
        <w:rPr>
          <w:rFonts w:asciiTheme="majorHAnsi" w:eastAsiaTheme="minorHAnsi" w:hAnsiTheme="majorHAnsi" w:cstheme="majorHAnsi"/>
          <w:b/>
          <w:sz w:val="28"/>
          <w:szCs w:val="28"/>
        </w:rPr>
        <w:t>8</w:t>
      </w:r>
      <w:r w:rsidRPr="005F5FF9">
        <w:rPr>
          <w:rFonts w:asciiTheme="majorHAnsi" w:eastAsiaTheme="minorHAnsi" w:hAnsiTheme="majorHAnsi" w:cstheme="majorHAnsi"/>
          <w:b/>
          <w:sz w:val="28"/>
          <w:szCs w:val="28"/>
          <w:lang w:val="vi-VN"/>
        </w:rPr>
        <w:t xml:space="preserve">. Công tác phối hợp sau khi tổ chức lễ hội, sự kiện </w:t>
      </w:r>
    </w:p>
    <w:p w14:paraId="77C56ED7" w14:textId="566C0E66" w:rsidR="00A97CE1" w:rsidRPr="005F5FF9" w:rsidRDefault="009C1A1E" w:rsidP="00E9767A">
      <w:pPr>
        <w:spacing w:before="80" w:after="80" w:line="240" w:lineRule="auto"/>
        <w:ind w:firstLine="851"/>
        <w:jc w:val="both"/>
        <w:rPr>
          <w:rFonts w:asciiTheme="majorHAnsi" w:hAnsiTheme="majorHAnsi" w:cstheme="majorHAnsi"/>
          <w:szCs w:val="28"/>
          <w:lang w:val="vi-VN"/>
        </w:rPr>
      </w:pPr>
      <w:r w:rsidRPr="005F5FF9">
        <w:rPr>
          <w:rFonts w:asciiTheme="majorHAnsi" w:hAnsiTheme="majorHAnsi" w:cstheme="majorHAnsi"/>
          <w:szCs w:val="28"/>
          <w:lang w:val="vi-VN"/>
        </w:rPr>
        <w:t xml:space="preserve">Sau khi lễ hội, sự kiện kết thúc các tổ chức, đơn vị, cá nhân chủ trì tổ chức lễ hội, sự kiện phải thực hiện báo cáo bằng văn bản gửi kèm hồ sơ liên quan (gồm các tài liệu, video clip, bản ghi âm, bản ảnh,…) đến các </w:t>
      </w:r>
      <w:r w:rsidR="006650AB">
        <w:rPr>
          <w:rFonts w:asciiTheme="majorHAnsi" w:hAnsiTheme="majorHAnsi" w:cstheme="majorHAnsi"/>
          <w:szCs w:val="28"/>
        </w:rPr>
        <w:t>s</w:t>
      </w:r>
      <w:r w:rsidRPr="005F5FF9">
        <w:rPr>
          <w:rFonts w:asciiTheme="majorHAnsi" w:hAnsiTheme="majorHAnsi" w:cstheme="majorHAnsi"/>
          <w:szCs w:val="28"/>
          <w:lang w:val="vi-VN"/>
        </w:rPr>
        <w:t xml:space="preserve">ở, ban, ngành, địa phương liên quan chủ trì thỏa thuận, thẩm định, cấp phép hoặc quản lý trực tiếp để đối chiếu, đánh giá, xử lý vi phạm (nếu có), lưu trữ theo quy định (nội dung báo cáo và tài liệu liên quan do </w:t>
      </w:r>
      <w:r w:rsidR="006650AB">
        <w:rPr>
          <w:rFonts w:asciiTheme="majorHAnsi" w:hAnsiTheme="majorHAnsi" w:cstheme="majorHAnsi"/>
          <w:szCs w:val="28"/>
        </w:rPr>
        <w:t>s</w:t>
      </w:r>
      <w:r w:rsidRPr="005F5FF9">
        <w:rPr>
          <w:rFonts w:asciiTheme="majorHAnsi" w:hAnsiTheme="majorHAnsi" w:cstheme="majorHAnsi"/>
          <w:szCs w:val="28"/>
          <w:lang w:val="vi-VN"/>
        </w:rPr>
        <w:t>ở, ban, ngành, địa phương quản lý nhà nước chuyên ngành hướng dẫn cụ thể).</w:t>
      </w:r>
    </w:p>
    <w:p w14:paraId="6C3A32E0" w14:textId="77777777" w:rsidR="00A97CE1" w:rsidRPr="005F5FF9" w:rsidRDefault="00A97CE1" w:rsidP="00E9767A">
      <w:pPr>
        <w:spacing w:before="80" w:after="80" w:line="240" w:lineRule="auto"/>
        <w:ind w:firstLine="851"/>
        <w:jc w:val="center"/>
        <w:rPr>
          <w:rFonts w:asciiTheme="majorHAnsi" w:eastAsiaTheme="minorHAnsi" w:hAnsiTheme="majorHAnsi" w:cstheme="majorHAnsi"/>
          <w:b/>
          <w:szCs w:val="28"/>
          <w:lang w:val="vi-VN"/>
        </w:rPr>
      </w:pPr>
    </w:p>
    <w:p w14:paraId="0FBEB67C" w14:textId="77777777" w:rsidR="00A97CE1" w:rsidRPr="005F5FF9" w:rsidRDefault="009C1A1E" w:rsidP="00E9767A">
      <w:pPr>
        <w:spacing w:before="80" w:after="80" w:line="240" w:lineRule="auto"/>
        <w:jc w:val="center"/>
        <w:rPr>
          <w:rFonts w:asciiTheme="majorHAnsi" w:eastAsiaTheme="minorHAnsi" w:hAnsiTheme="majorHAnsi" w:cstheme="majorHAnsi"/>
          <w:b/>
          <w:szCs w:val="28"/>
          <w:lang w:val="vi-VN"/>
        </w:rPr>
      </w:pPr>
      <w:r w:rsidRPr="005F5FF9">
        <w:rPr>
          <w:rFonts w:asciiTheme="majorHAnsi" w:eastAsiaTheme="minorHAnsi" w:hAnsiTheme="majorHAnsi" w:cstheme="majorHAnsi"/>
          <w:b/>
          <w:szCs w:val="28"/>
          <w:lang w:val="vi-VN"/>
        </w:rPr>
        <w:t>CHƯƠNG III</w:t>
      </w:r>
    </w:p>
    <w:p w14:paraId="226B774F" w14:textId="77777777" w:rsidR="00A97CE1" w:rsidRPr="005F5FF9" w:rsidRDefault="009C1A1E" w:rsidP="00E9767A">
      <w:pPr>
        <w:pStyle w:val="NormalWeb"/>
        <w:shd w:val="clear" w:color="auto" w:fill="FFFFFF"/>
        <w:spacing w:before="80" w:beforeAutospacing="0" w:after="80" w:afterAutospacing="0"/>
        <w:jc w:val="center"/>
        <w:rPr>
          <w:rFonts w:asciiTheme="majorHAnsi" w:eastAsiaTheme="minorHAnsi" w:hAnsiTheme="majorHAnsi" w:cstheme="majorHAnsi"/>
          <w:b/>
          <w:sz w:val="28"/>
          <w:szCs w:val="28"/>
          <w:lang w:val="vi-VN"/>
        </w:rPr>
      </w:pPr>
      <w:r w:rsidRPr="005F5FF9">
        <w:rPr>
          <w:rFonts w:asciiTheme="majorHAnsi" w:eastAsiaTheme="minorHAnsi" w:hAnsiTheme="majorHAnsi" w:cstheme="majorHAnsi"/>
          <w:b/>
          <w:sz w:val="28"/>
          <w:szCs w:val="28"/>
          <w:lang w:val="vi-VN"/>
        </w:rPr>
        <w:t>TỔ CHỨC THỰC HIỆN</w:t>
      </w:r>
    </w:p>
    <w:p w14:paraId="0FCCD763" w14:textId="77777777" w:rsidR="00A97CE1" w:rsidRPr="005F5FF9" w:rsidRDefault="00A97CE1" w:rsidP="00E9767A">
      <w:pPr>
        <w:pStyle w:val="NormalWeb"/>
        <w:shd w:val="clear" w:color="auto" w:fill="FFFFFF"/>
        <w:spacing w:before="80" w:beforeAutospacing="0" w:after="80" w:afterAutospacing="0"/>
        <w:ind w:firstLine="851"/>
        <w:jc w:val="center"/>
        <w:rPr>
          <w:rFonts w:asciiTheme="majorHAnsi" w:eastAsiaTheme="minorHAnsi" w:hAnsiTheme="majorHAnsi" w:cstheme="majorHAnsi"/>
          <w:b/>
          <w:sz w:val="28"/>
          <w:szCs w:val="28"/>
          <w:lang w:val="vi-VN"/>
        </w:rPr>
      </w:pPr>
    </w:p>
    <w:p w14:paraId="406FA198" w14:textId="31AF6403" w:rsidR="00A97CE1" w:rsidRPr="005F5FF9" w:rsidRDefault="009C1A1E" w:rsidP="00E9767A">
      <w:pPr>
        <w:pStyle w:val="NormalWeb"/>
        <w:shd w:val="clear" w:color="auto" w:fill="FFFFFF"/>
        <w:spacing w:before="80" w:beforeAutospacing="0" w:after="80" w:afterAutospacing="0"/>
        <w:ind w:firstLine="851"/>
        <w:rPr>
          <w:rFonts w:asciiTheme="majorHAnsi" w:eastAsiaTheme="minorHAnsi" w:hAnsiTheme="majorHAnsi" w:cstheme="majorHAnsi"/>
          <w:b/>
          <w:sz w:val="28"/>
          <w:szCs w:val="28"/>
          <w:lang w:val="vi-VN"/>
        </w:rPr>
      </w:pPr>
      <w:r w:rsidRPr="005F5FF9">
        <w:rPr>
          <w:rFonts w:asciiTheme="majorHAnsi" w:eastAsiaTheme="minorHAnsi" w:hAnsiTheme="majorHAnsi" w:cstheme="majorHAnsi"/>
          <w:b/>
          <w:sz w:val="28"/>
          <w:szCs w:val="28"/>
          <w:lang w:val="vi-VN"/>
        </w:rPr>
        <w:t xml:space="preserve">Điều </w:t>
      </w:r>
      <w:r w:rsidR="00D77324">
        <w:rPr>
          <w:rFonts w:asciiTheme="majorHAnsi" w:eastAsiaTheme="minorHAnsi" w:hAnsiTheme="majorHAnsi" w:cstheme="majorHAnsi"/>
          <w:b/>
          <w:sz w:val="28"/>
          <w:szCs w:val="28"/>
          <w:lang w:val="vi-VN"/>
        </w:rPr>
        <w:t>9</w:t>
      </w:r>
      <w:r w:rsidRPr="005F5FF9">
        <w:rPr>
          <w:rFonts w:asciiTheme="majorHAnsi" w:eastAsiaTheme="minorHAnsi" w:hAnsiTheme="majorHAnsi" w:cstheme="majorHAnsi"/>
          <w:b/>
          <w:sz w:val="28"/>
          <w:szCs w:val="28"/>
          <w:lang w:val="vi-VN"/>
        </w:rPr>
        <w:t>. Trách nhiệm của Sở Văn hóa và Thể thao</w:t>
      </w:r>
    </w:p>
    <w:p w14:paraId="159719A4" w14:textId="77777777" w:rsidR="00A97CE1" w:rsidRPr="005F5FF9" w:rsidRDefault="009C1A1E" w:rsidP="00E9767A">
      <w:pPr>
        <w:spacing w:before="80" w:after="80" w:line="240" w:lineRule="auto"/>
        <w:ind w:firstLine="851"/>
        <w:jc w:val="both"/>
        <w:rPr>
          <w:rFonts w:asciiTheme="majorHAnsi" w:hAnsiTheme="majorHAnsi" w:cstheme="majorHAnsi"/>
          <w:i/>
          <w:spacing w:val="-2"/>
          <w:szCs w:val="28"/>
          <w:lang w:val="vi-VN"/>
        </w:rPr>
      </w:pPr>
      <w:r w:rsidRPr="005F5FF9">
        <w:rPr>
          <w:rFonts w:asciiTheme="majorHAnsi" w:eastAsia="Times New Roman" w:hAnsiTheme="majorHAnsi" w:cstheme="majorHAnsi"/>
          <w:szCs w:val="28"/>
          <w:lang w:val="vi-VN"/>
        </w:rPr>
        <w:t xml:space="preserve">1. Chủ trì tham </w:t>
      </w:r>
      <w:r>
        <w:rPr>
          <w:rFonts w:asciiTheme="majorHAnsi" w:eastAsia="Times New Roman" w:hAnsiTheme="majorHAnsi" w:cstheme="majorHAnsi"/>
          <w:szCs w:val="28"/>
          <w:lang w:val="vi-VN"/>
        </w:rPr>
        <w:t>mưu,</w:t>
      </w:r>
      <w:r w:rsidRPr="005F5FF9">
        <w:rPr>
          <w:rFonts w:asciiTheme="majorHAnsi" w:eastAsia="Times New Roman" w:hAnsiTheme="majorHAnsi" w:cstheme="majorHAnsi"/>
          <w:szCs w:val="28"/>
          <w:lang w:val="vi-VN"/>
        </w:rPr>
        <w:t xml:space="preserve"> thẩm định</w:t>
      </w:r>
      <w:r w:rsidR="003303B2" w:rsidRPr="005F5FF9">
        <w:rPr>
          <w:rFonts w:asciiTheme="majorHAnsi" w:eastAsia="Times New Roman" w:hAnsiTheme="majorHAnsi" w:cstheme="majorHAnsi"/>
          <w:szCs w:val="28"/>
          <w:lang w:val="vi-VN"/>
        </w:rPr>
        <w:t xml:space="preserve"> hồ sơ</w:t>
      </w:r>
      <w:r w:rsidRPr="005F5FF9">
        <w:rPr>
          <w:rFonts w:asciiTheme="majorHAnsi" w:eastAsia="Times New Roman" w:hAnsiTheme="majorHAnsi" w:cstheme="majorHAnsi"/>
          <w:szCs w:val="28"/>
          <w:lang w:val="vi-VN"/>
        </w:rPr>
        <w:t xml:space="preserve">, hướng dẫn, kiểm tra, </w:t>
      </w:r>
      <w:r w:rsidR="003303B2" w:rsidRPr="005F5FF9">
        <w:rPr>
          <w:rFonts w:asciiTheme="majorHAnsi" w:eastAsia="Times New Roman" w:hAnsiTheme="majorHAnsi" w:cstheme="majorHAnsi"/>
          <w:szCs w:val="28"/>
          <w:lang w:val="vi-VN"/>
        </w:rPr>
        <w:t xml:space="preserve">giám sát, </w:t>
      </w:r>
      <w:r w:rsidRPr="005F5FF9">
        <w:rPr>
          <w:rFonts w:asciiTheme="majorHAnsi" w:eastAsia="Times New Roman" w:hAnsiTheme="majorHAnsi" w:cstheme="majorHAnsi"/>
          <w:szCs w:val="28"/>
          <w:lang w:val="vi-VN"/>
        </w:rPr>
        <w:t xml:space="preserve">xử lý vi phạm đối với </w:t>
      </w:r>
      <w:r w:rsidR="003303B2" w:rsidRPr="005F5FF9">
        <w:rPr>
          <w:rFonts w:asciiTheme="majorHAnsi" w:eastAsia="Times New Roman" w:hAnsiTheme="majorHAnsi" w:cstheme="majorHAnsi"/>
          <w:szCs w:val="28"/>
          <w:lang w:val="vi-VN"/>
        </w:rPr>
        <w:t xml:space="preserve">các hoạt động lễ hội, sự kiện thuộc </w:t>
      </w:r>
      <w:r w:rsidRPr="005F5FF9">
        <w:rPr>
          <w:rFonts w:asciiTheme="majorHAnsi" w:hAnsiTheme="majorHAnsi" w:cstheme="majorHAnsi"/>
          <w:szCs w:val="28"/>
          <w:lang w:val="vi-VN"/>
        </w:rPr>
        <w:t xml:space="preserve">lĩnh vực văn hóa, thể thao, quảng cáo, nghệ thuật biểu diễn, hoạt động triển lãm, trưng bày </w:t>
      </w:r>
      <w:r w:rsidR="003303B2" w:rsidRPr="005F5FF9">
        <w:rPr>
          <w:rFonts w:asciiTheme="majorHAnsi" w:hAnsiTheme="majorHAnsi" w:cstheme="majorHAnsi"/>
          <w:szCs w:val="28"/>
          <w:lang w:val="vi-VN"/>
        </w:rPr>
        <w:t>theo</w:t>
      </w:r>
      <w:r w:rsidRPr="005F5FF9">
        <w:rPr>
          <w:rFonts w:asciiTheme="majorHAnsi" w:hAnsiTheme="majorHAnsi" w:cstheme="majorHAnsi"/>
          <w:szCs w:val="28"/>
          <w:lang w:val="vi-VN"/>
        </w:rPr>
        <w:t xml:space="preserve"> quy định. </w:t>
      </w:r>
    </w:p>
    <w:p w14:paraId="60BF5EC0" w14:textId="50E9800C" w:rsidR="00A97CE1" w:rsidRPr="005F5FF9" w:rsidRDefault="003303B2" w:rsidP="00E9767A">
      <w:pPr>
        <w:shd w:val="clear" w:color="auto" w:fill="FFFFFF"/>
        <w:spacing w:before="80" w:after="80" w:line="240" w:lineRule="auto"/>
        <w:ind w:firstLine="851"/>
        <w:jc w:val="both"/>
        <w:rPr>
          <w:rFonts w:asciiTheme="majorHAnsi" w:eastAsia="Times New Roman" w:hAnsiTheme="majorHAnsi" w:cstheme="majorHAnsi"/>
          <w:szCs w:val="28"/>
          <w:lang w:val="vi-VN"/>
        </w:rPr>
      </w:pPr>
      <w:r w:rsidRPr="005F5FF9">
        <w:rPr>
          <w:rFonts w:asciiTheme="majorHAnsi" w:eastAsia="Times New Roman" w:hAnsiTheme="majorHAnsi" w:cstheme="majorHAnsi"/>
          <w:szCs w:val="28"/>
          <w:lang w:val="vi-VN"/>
        </w:rPr>
        <w:t>2. Phối hợp trao đổi</w:t>
      </w:r>
      <w:r w:rsidR="009C1A1E" w:rsidRPr="005F5FF9">
        <w:rPr>
          <w:rFonts w:asciiTheme="majorHAnsi" w:eastAsia="Times New Roman" w:hAnsiTheme="majorHAnsi" w:cstheme="majorHAnsi"/>
          <w:szCs w:val="28"/>
          <w:lang w:val="vi-VN"/>
        </w:rPr>
        <w:t xml:space="preserve"> </w:t>
      </w:r>
      <w:r w:rsidRPr="005F5FF9">
        <w:rPr>
          <w:rFonts w:asciiTheme="majorHAnsi" w:eastAsia="Times New Roman" w:hAnsiTheme="majorHAnsi" w:cstheme="majorHAnsi"/>
          <w:szCs w:val="28"/>
          <w:lang w:val="vi-VN"/>
        </w:rPr>
        <w:t>thông tin, hướng dẫn</w:t>
      </w:r>
      <w:r w:rsidR="009C1A1E" w:rsidRPr="005F5FF9">
        <w:rPr>
          <w:rFonts w:asciiTheme="majorHAnsi" w:eastAsia="Times New Roman" w:hAnsiTheme="majorHAnsi" w:cstheme="majorHAnsi"/>
          <w:szCs w:val="28"/>
          <w:lang w:val="vi-VN"/>
        </w:rPr>
        <w:t xml:space="preserve"> chuyên môn theo đề nghị của </w:t>
      </w:r>
      <w:r w:rsidR="00EE222F">
        <w:rPr>
          <w:rStyle w:val="Strong"/>
          <w:rFonts w:asciiTheme="majorHAnsi" w:hAnsiTheme="majorHAnsi" w:cstheme="majorHAnsi"/>
          <w:b w:val="0"/>
          <w:szCs w:val="28"/>
          <w:lang w:val="vi-VN"/>
        </w:rPr>
        <w:t>các s</w:t>
      </w:r>
      <w:r w:rsidR="009C1A1E" w:rsidRPr="005F5FF9">
        <w:rPr>
          <w:rStyle w:val="Strong"/>
          <w:rFonts w:asciiTheme="majorHAnsi" w:hAnsiTheme="majorHAnsi" w:cstheme="majorHAnsi"/>
          <w:b w:val="0"/>
          <w:szCs w:val="28"/>
          <w:lang w:val="vi-VN"/>
        </w:rPr>
        <w:t xml:space="preserve">ở, ban, ngành; Ủy ban nhân dân cấp huyện; tổ chức, đơn vị, cá nhân </w:t>
      </w:r>
      <w:r w:rsidRPr="005F5FF9">
        <w:rPr>
          <w:rFonts w:asciiTheme="majorHAnsi" w:eastAsia="Times New Roman" w:hAnsiTheme="majorHAnsi" w:cstheme="majorHAnsi"/>
          <w:szCs w:val="28"/>
          <w:lang w:val="vi-VN"/>
        </w:rPr>
        <w:t>theo thẩm quyền.</w:t>
      </w:r>
    </w:p>
    <w:p w14:paraId="28A2D21B" w14:textId="497CBF95" w:rsidR="00A97CE1" w:rsidRPr="005F5FF9" w:rsidRDefault="009C1A1E" w:rsidP="00E9767A">
      <w:pPr>
        <w:shd w:val="clear" w:color="auto" w:fill="FFFFFF"/>
        <w:spacing w:before="80" w:after="80" w:line="240" w:lineRule="auto"/>
        <w:ind w:firstLine="851"/>
        <w:jc w:val="both"/>
        <w:rPr>
          <w:rStyle w:val="fontstyle21"/>
          <w:rFonts w:asciiTheme="majorHAnsi" w:hAnsiTheme="majorHAnsi" w:cstheme="majorHAnsi"/>
          <w:b/>
          <w:color w:val="auto"/>
          <w:sz w:val="28"/>
          <w:szCs w:val="28"/>
          <w:lang w:val="vi-VN"/>
        </w:rPr>
      </w:pPr>
      <w:r w:rsidRPr="005F5FF9">
        <w:rPr>
          <w:rStyle w:val="fontstyle21"/>
          <w:rFonts w:asciiTheme="majorHAnsi" w:hAnsiTheme="majorHAnsi" w:cstheme="majorHAnsi"/>
          <w:b/>
          <w:color w:val="auto"/>
          <w:sz w:val="28"/>
          <w:szCs w:val="28"/>
          <w:lang w:val="vi-VN"/>
        </w:rPr>
        <w:t xml:space="preserve">Điều </w:t>
      </w:r>
      <w:r w:rsidR="00D77324">
        <w:rPr>
          <w:rStyle w:val="fontstyle21"/>
          <w:rFonts w:asciiTheme="majorHAnsi" w:hAnsiTheme="majorHAnsi" w:cstheme="majorHAnsi"/>
          <w:b/>
          <w:color w:val="auto"/>
          <w:sz w:val="28"/>
          <w:szCs w:val="28"/>
          <w:lang w:val="vi-VN"/>
        </w:rPr>
        <w:t>10</w:t>
      </w:r>
      <w:r w:rsidRPr="005F5FF9">
        <w:rPr>
          <w:rStyle w:val="fontstyle21"/>
          <w:rFonts w:asciiTheme="majorHAnsi" w:hAnsiTheme="majorHAnsi" w:cstheme="majorHAnsi"/>
          <w:b/>
          <w:color w:val="auto"/>
          <w:sz w:val="28"/>
          <w:szCs w:val="28"/>
          <w:lang w:val="vi-VN"/>
        </w:rPr>
        <w:t>. Trách nhiệm của Sở Nội vụ</w:t>
      </w:r>
    </w:p>
    <w:p w14:paraId="09630DEF" w14:textId="77777777" w:rsidR="002A0FCC" w:rsidRPr="00E9767A" w:rsidRDefault="009C1A1E" w:rsidP="00E9767A">
      <w:pPr>
        <w:pStyle w:val="NormalWeb"/>
        <w:shd w:val="clear" w:color="auto" w:fill="FFFFFF"/>
        <w:spacing w:before="80" w:beforeAutospacing="0" w:after="80" w:afterAutospacing="0"/>
        <w:ind w:firstLine="851"/>
        <w:jc w:val="both"/>
        <w:rPr>
          <w:rFonts w:asciiTheme="majorHAnsi" w:hAnsiTheme="majorHAnsi"/>
          <w:b/>
          <w:spacing w:val="-8"/>
          <w:sz w:val="28"/>
          <w:szCs w:val="28"/>
          <w:lang w:val="vi-VN"/>
        </w:rPr>
      </w:pPr>
      <w:r w:rsidRPr="00E9767A">
        <w:rPr>
          <w:rStyle w:val="fontstyle31"/>
          <w:rFonts w:asciiTheme="majorHAnsi" w:hAnsiTheme="majorHAnsi" w:cstheme="majorHAnsi"/>
          <w:i w:val="0"/>
          <w:color w:val="auto"/>
          <w:spacing w:val="-8"/>
          <w:sz w:val="28"/>
          <w:szCs w:val="28"/>
          <w:lang w:val="vi-VN"/>
        </w:rPr>
        <w:t xml:space="preserve">1. </w:t>
      </w:r>
      <w:r w:rsidR="002A0FCC" w:rsidRPr="00E9767A">
        <w:rPr>
          <w:rStyle w:val="fontstyle01"/>
          <w:rFonts w:asciiTheme="majorHAnsi" w:hAnsiTheme="majorHAnsi"/>
          <w:b w:val="0"/>
          <w:spacing w:val="-8"/>
          <w:sz w:val="28"/>
          <w:szCs w:val="28"/>
          <w:lang w:val="vi-VN"/>
        </w:rPr>
        <w:t>Chủ trì tham mưu, thẩm định hồ sơ, hướng dẫn, kiểm tra, giám sát, xử</w:t>
      </w:r>
      <w:r w:rsidR="002A0FCC" w:rsidRPr="00E9767A">
        <w:rPr>
          <w:rFonts w:asciiTheme="majorHAnsi" w:hAnsiTheme="majorHAnsi"/>
          <w:b/>
          <w:i/>
          <w:iCs/>
          <w:color w:val="000000"/>
          <w:spacing w:val="-8"/>
          <w:sz w:val="28"/>
          <w:szCs w:val="28"/>
          <w:lang w:val="vi-VN"/>
        </w:rPr>
        <w:t xml:space="preserve"> </w:t>
      </w:r>
      <w:r w:rsidR="002A0FCC" w:rsidRPr="00E9767A">
        <w:rPr>
          <w:rStyle w:val="fontstyle01"/>
          <w:rFonts w:asciiTheme="majorHAnsi" w:hAnsiTheme="majorHAnsi"/>
          <w:b w:val="0"/>
          <w:spacing w:val="-8"/>
          <w:sz w:val="28"/>
          <w:szCs w:val="28"/>
          <w:lang w:val="vi-VN"/>
        </w:rPr>
        <w:t xml:space="preserve">lý vi phạm đối với các hoạt động </w:t>
      </w:r>
      <w:r w:rsidR="002A0FCC" w:rsidRPr="00E9767A">
        <w:rPr>
          <w:rStyle w:val="fontstyle21"/>
          <w:rFonts w:asciiTheme="majorHAnsi" w:hAnsiTheme="majorHAnsi"/>
          <w:spacing w:val="-8"/>
          <w:sz w:val="28"/>
          <w:szCs w:val="28"/>
          <w:lang w:val="vi-VN"/>
        </w:rPr>
        <w:t>tín ngưỡng, tôn giáo</w:t>
      </w:r>
      <w:r w:rsidR="002A0FCC" w:rsidRPr="00E9767A">
        <w:rPr>
          <w:rStyle w:val="fontstyle21"/>
          <w:rFonts w:asciiTheme="majorHAnsi" w:hAnsiTheme="majorHAnsi"/>
          <w:b/>
          <w:spacing w:val="-8"/>
          <w:sz w:val="28"/>
          <w:szCs w:val="28"/>
          <w:lang w:val="vi-VN"/>
        </w:rPr>
        <w:t xml:space="preserve"> </w:t>
      </w:r>
      <w:r w:rsidR="002A0FCC" w:rsidRPr="00E9767A">
        <w:rPr>
          <w:rStyle w:val="fontstyle01"/>
          <w:rFonts w:asciiTheme="majorHAnsi" w:hAnsiTheme="majorHAnsi"/>
          <w:b w:val="0"/>
          <w:spacing w:val="-8"/>
          <w:sz w:val="28"/>
          <w:szCs w:val="28"/>
          <w:lang w:val="vi-VN"/>
        </w:rPr>
        <w:t>tại lễ hội, sự kiện theo</w:t>
      </w:r>
      <w:r w:rsidR="002A0FCC" w:rsidRPr="00E9767A">
        <w:rPr>
          <w:rFonts w:asciiTheme="majorHAnsi" w:hAnsiTheme="majorHAnsi"/>
          <w:b/>
          <w:i/>
          <w:iCs/>
          <w:color w:val="000000"/>
          <w:spacing w:val="-8"/>
          <w:sz w:val="28"/>
          <w:szCs w:val="28"/>
          <w:lang w:val="vi-VN"/>
        </w:rPr>
        <w:t xml:space="preserve"> </w:t>
      </w:r>
      <w:r w:rsidR="002A0FCC" w:rsidRPr="00E9767A">
        <w:rPr>
          <w:rStyle w:val="fontstyle01"/>
          <w:rFonts w:asciiTheme="majorHAnsi" w:hAnsiTheme="majorHAnsi"/>
          <w:b w:val="0"/>
          <w:spacing w:val="-8"/>
          <w:sz w:val="28"/>
          <w:szCs w:val="28"/>
          <w:lang w:val="vi-VN"/>
        </w:rPr>
        <w:t>thẩm quyền.</w:t>
      </w:r>
    </w:p>
    <w:p w14:paraId="381A3F2D" w14:textId="77777777" w:rsidR="00B71273" w:rsidRPr="005F5FF9" w:rsidRDefault="009C1A1E" w:rsidP="00E9767A">
      <w:pPr>
        <w:shd w:val="clear" w:color="auto" w:fill="FFFFFF"/>
        <w:spacing w:before="80" w:after="80" w:line="240" w:lineRule="auto"/>
        <w:ind w:firstLine="851"/>
        <w:jc w:val="both"/>
        <w:rPr>
          <w:rFonts w:asciiTheme="majorHAnsi" w:eastAsia="Times New Roman" w:hAnsiTheme="majorHAnsi" w:cstheme="majorHAnsi"/>
          <w:szCs w:val="28"/>
          <w:lang w:val="vi-VN"/>
        </w:rPr>
      </w:pPr>
      <w:r w:rsidRPr="005F5FF9">
        <w:rPr>
          <w:rStyle w:val="fontstyle31"/>
          <w:rFonts w:asciiTheme="majorHAnsi" w:hAnsiTheme="majorHAnsi" w:cstheme="majorHAnsi"/>
          <w:i w:val="0"/>
          <w:color w:val="auto"/>
          <w:sz w:val="28"/>
          <w:szCs w:val="28"/>
          <w:lang w:val="vi-VN"/>
        </w:rPr>
        <w:t xml:space="preserve">2. </w:t>
      </w:r>
      <w:r w:rsidRPr="005F5FF9">
        <w:rPr>
          <w:rFonts w:asciiTheme="majorHAnsi" w:eastAsia="Times New Roman" w:hAnsiTheme="majorHAnsi" w:cstheme="majorHAnsi"/>
          <w:szCs w:val="28"/>
          <w:lang w:val="vi-VN"/>
        </w:rPr>
        <w:t xml:space="preserve">Phối hợp trao đổi, </w:t>
      </w:r>
      <w:r w:rsidR="00B71273" w:rsidRPr="005F5FF9">
        <w:rPr>
          <w:rFonts w:asciiTheme="majorHAnsi" w:eastAsia="Times New Roman" w:hAnsiTheme="majorHAnsi" w:cstheme="majorHAnsi"/>
          <w:szCs w:val="28"/>
          <w:lang w:val="vi-VN"/>
        </w:rPr>
        <w:t xml:space="preserve">thông tin, hướng dẫn </w:t>
      </w:r>
      <w:r w:rsidRPr="005F5FF9">
        <w:rPr>
          <w:rFonts w:asciiTheme="majorHAnsi" w:eastAsia="Times New Roman" w:hAnsiTheme="majorHAnsi" w:cstheme="majorHAnsi"/>
          <w:szCs w:val="28"/>
          <w:lang w:val="vi-VN"/>
        </w:rPr>
        <w:t xml:space="preserve">chuyên môn theo đề nghị của </w:t>
      </w:r>
      <w:r w:rsidRPr="005F5FF9">
        <w:rPr>
          <w:rStyle w:val="Strong"/>
          <w:rFonts w:asciiTheme="majorHAnsi" w:hAnsiTheme="majorHAnsi" w:cstheme="majorHAnsi"/>
          <w:b w:val="0"/>
          <w:szCs w:val="28"/>
          <w:lang w:val="vi-VN"/>
        </w:rPr>
        <w:t>các Sở, ban, ngành; Ủy ban nhân dân cấp huyện</w:t>
      </w:r>
      <w:r w:rsidR="00B71273" w:rsidRPr="005F5FF9">
        <w:rPr>
          <w:rStyle w:val="Strong"/>
          <w:rFonts w:asciiTheme="majorHAnsi" w:hAnsiTheme="majorHAnsi" w:cstheme="majorHAnsi"/>
          <w:b w:val="0"/>
          <w:szCs w:val="28"/>
          <w:lang w:val="vi-VN"/>
        </w:rPr>
        <w:t>,</w:t>
      </w:r>
      <w:r w:rsidRPr="005F5FF9">
        <w:rPr>
          <w:rFonts w:asciiTheme="majorHAnsi" w:eastAsia="Times New Roman" w:hAnsiTheme="majorHAnsi" w:cstheme="majorHAnsi"/>
          <w:szCs w:val="28"/>
          <w:lang w:val="vi-VN"/>
        </w:rPr>
        <w:t xml:space="preserve"> </w:t>
      </w:r>
      <w:r w:rsidR="00B71273" w:rsidRPr="005F5FF9">
        <w:rPr>
          <w:rFonts w:asciiTheme="majorHAnsi" w:eastAsia="Times New Roman" w:hAnsiTheme="majorHAnsi" w:cstheme="majorHAnsi"/>
          <w:szCs w:val="28"/>
          <w:lang w:val="vi-VN"/>
        </w:rPr>
        <w:t>các tổ chức, đơn vị, cá nhân theo thẩm quyền.</w:t>
      </w:r>
    </w:p>
    <w:p w14:paraId="61F66169" w14:textId="29C299D0" w:rsidR="00A97CE1" w:rsidRPr="005F5FF9" w:rsidRDefault="009C1A1E" w:rsidP="00E9767A">
      <w:pPr>
        <w:shd w:val="clear" w:color="auto" w:fill="FFFFFF"/>
        <w:spacing w:before="80" w:after="80" w:line="240" w:lineRule="auto"/>
        <w:ind w:firstLine="851"/>
        <w:jc w:val="both"/>
        <w:rPr>
          <w:rStyle w:val="fontstyle31"/>
          <w:rFonts w:asciiTheme="majorHAnsi" w:hAnsiTheme="majorHAnsi" w:cstheme="majorHAnsi"/>
          <w:b/>
          <w:i w:val="0"/>
          <w:color w:val="auto"/>
          <w:sz w:val="28"/>
          <w:szCs w:val="28"/>
          <w:lang w:val="vi-VN"/>
        </w:rPr>
      </w:pPr>
      <w:r w:rsidRPr="005F5FF9">
        <w:rPr>
          <w:rStyle w:val="fontstyle31"/>
          <w:rFonts w:asciiTheme="majorHAnsi" w:hAnsiTheme="majorHAnsi" w:cstheme="majorHAnsi"/>
          <w:b/>
          <w:i w:val="0"/>
          <w:color w:val="auto"/>
          <w:sz w:val="28"/>
          <w:szCs w:val="28"/>
          <w:lang w:val="vi-VN"/>
        </w:rPr>
        <w:t xml:space="preserve">Điều </w:t>
      </w:r>
      <w:r w:rsidR="00D77324">
        <w:rPr>
          <w:rStyle w:val="fontstyle31"/>
          <w:rFonts w:asciiTheme="majorHAnsi" w:hAnsiTheme="majorHAnsi" w:cstheme="majorHAnsi"/>
          <w:b/>
          <w:i w:val="0"/>
          <w:color w:val="auto"/>
          <w:sz w:val="28"/>
          <w:szCs w:val="28"/>
          <w:lang w:val="vi-VN"/>
        </w:rPr>
        <w:t>11</w:t>
      </w:r>
      <w:r w:rsidRPr="005F5FF9">
        <w:rPr>
          <w:rStyle w:val="fontstyle31"/>
          <w:rFonts w:asciiTheme="majorHAnsi" w:hAnsiTheme="majorHAnsi" w:cstheme="majorHAnsi"/>
          <w:b/>
          <w:i w:val="0"/>
          <w:color w:val="auto"/>
          <w:sz w:val="28"/>
          <w:szCs w:val="28"/>
          <w:lang w:val="vi-VN"/>
        </w:rPr>
        <w:t>. Trách nhiệm của Sở Du lịch</w:t>
      </w:r>
    </w:p>
    <w:p w14:paraId="4403DE99" w14:textId="77777777" w:rsidR="00B77C03" w:rsidRPr="005F5FF9" w:rsidRDefault="00B77C03" w:rsidP="00E9767A">
      <w:pPr>
        <w:shd w:val="clear" w:color="auto" w:fill="FFFFFF"/>
        <w:spacing w:before="80" w:after="80" w:line="240" w:lineRule="auto"/>
        <w:ind w:firstLine="851"/>
        <w:jc w:val="both"/>
        <w:rPr>
          <w:rStyle w:val="fontstyle31"/>
          <w:rFonts w:asciiTheme="majorHAnsi" w:hAnsiTheme="majorHAnsi" w:cstheme="majorHAnsi"/>
          <w:i w:val="0"/>
          <w:color w:val="auto"/>
          <w:sz w:val="28"/>
          <w:szCs w:val="28"/>
          <w:lang w:val="vi-VN"/>
        </w:rPr>
      </w:pPr>
      <w:r w:rsidRPr="005F5FF9">
        <w:rPr>
          <w:rStyle w:val="fontstyle31"/>
          <w:rFonts w:asciiTheme="majorHAnsi" w:hAnsiTheme="majorHAnsi" w:cstheme="majorHAnsi"/>
          <w:i w:val="0"/>
          <w:color w:val="auto"/>
          <w:sz w:val="28"/>
          <w:szCs w:val="28"/>
          <w:lang w:val="vi-VN"/>
        </w:rPr>
        <w:t>Chủ trì tham mưu, hướng dẫ</w:t>
      </w:r>
      <w:r w:rsidR="00327F9F" w:rsidRPr="005F5FF9">
        <w:rPr>
          <w:rStyle w:val="fontstyle31"/>
          <w:rFonts w:asciiTheme="majorHAnsi" w:hAnsiTheme="majorHAnsi" w:cstheme="majorHAnsi"/>
          <w:i w:val="0"/>
          <w:color w:val="auto"/>
          <w:sz w:val="28"/>
          <w:szCs w:val="28"/>
          <w:lang w:val="vi-VN"/>
        </w:rPr>
        <w:t>n</w:t>
      </w:r>
      <w:r w:rsidRPr="005F5FF9">
        <w:rPr>
          <w:rStyle w:val="fontstyle31"/>
          <w:rFonts w:asciiTheme="majorHAnsi" w:hAnsiTheme="majorHAnsi" w:cstheme="majorHAnsi"/>
          <w:i w:val="0"/>
          <w:color w:val="auto"/>
          <w:sz w:val="28"/>
          <w:szCs w:val="28"/>
          <w:lang w:val="vi-VN"/>
        </w:rPr>
        <w:t xml:space="preserve">, kiểm tra, </w:t>
      </w:r>
      <w:r w:rsidR="00327F9F" w:rsidRPr="005F5FF9">
        <w:rPr>
          <w:rStyle w:val="fontstyle31"/>
          <w:rFonts w:asciiTheme="majorHAnsi" w:hAnsiTheme="majorHAnsi" w:cstheme="majorHAnsi"/>
          <w:i w:val="0"/>
          <w:color w:val="auto"/>
          <w:sz w:val="28"/>
          <w:szCs w:val="28"/>
          <w:lang w:val="vi-VN"/>
        </w:rPr>
        <w:t xml:space="preserve">giám sát, </w:t>
      </w:r>
      <w:r w:rsidRPr="005F5FF9">
        <w:rPr>
          <w:rStyle w:val="fontstyle31"/>
          <w:rFonts w:asciiTheme="majorHAnsi" w:hAnsiTheme="majorHAnsi" w:cstheme="majorHAnsi"/>
          <w:i w:val="0"/>
          <w:color w:val="auto"/>
          <w:sz w:val="28"/>
          <w:szCs w:val="28"/>
          <w:lang w:val="vi-VN"/>
        </w:rPr>
        <w:t xml:space="preserve">xử lý </w:t>
      </w:r>
      <w:r w:rsidR="00327F9F" w:rsidRPr="005F5FF9">
        <w:rPr>
          <w:rStyle w:val="fontstyle31"/>
          <w:rFonts w:asciiTheme="majorHAnsi" w:hAnsiTheme="majorHAnsi" w:cstheme="majorHAnsi"/>
          <w:i w:val="0"/>
          <w:color w:val="auto"/>
          <w:sz w:val="28"/>
          <w:szCs w:val="28"/>
          <w:lang w:val="vi-VN"/>
        </w:rPr>
        <w:t xml:space="preserve">vi phạm đối với các </w:t>
      </w:r>
      <w:r w:rsidRPr="005F5FF9">
        <w:rPr>
          <w:rStyle w:val="fontstyle31"/>
          <w:rFonts w:asciiTheme="majorHAnsi" w:hAnsiTheme="majorHAnsi" w:cstheme="majorHAnsi"/>
          <w:i w:val="0"/>
          <w:color w:val="auto"/>
          <w:sz w:val="28"/>
          <w:szCs w:val="28"/>
          <w:lang w:val="vi-VN"/>
        </w:rPr>
        <w:t>hoạt động tại lễ hội, sự kiện thuộc lĩnh vực du lịch</w:t>
      </w:r>
      <w:r w:rsidR="00327F9F" w:rsidRPr="005F5FF9">
        <w:rPr>
          <w:rStyle w:val="fontstyle31"/>
          <w:rFonts w:asciiTheme="majorHAnsi" w:hAnsiTheme="majorHAnsi" w:cstheme="majorHAnsi"/>
          <w:i w:val="0"/>
          <w:color w:val="auto"/>
          <w:sz w:val="28"/>
          <w:szCs w:val="28"/>
          <w:lang w:val="vi-VN"/>
        </w:rPr>
        <w:t xml:space="preserve"> theo thẩm quyền</w:t>
      </w:r>
      <w:r w:rsidRPr="005F5FF9">
        <w:rPr>
          <w:rStyle w:val="fontstyle31"/>
          <w:rFonts w:asciiTheme="majorHAnsi" w:hAnsiTheme="majorHAnsi" w:cstheme="majorHAnsi"/>
          <w:i w:val="0"/>
          <w:color w:val="auto"/>
          <w:sz w:val="28"/>
          <w:szCs w:val="28"/>
          <w:lang w:val="vi-VN"/>
        </w:rPr>
        <w:t>.</w:t>
      </w:r>
    </w:p>
    <w:p w14:paraId="637F6B2C" w14:textId="6B83BEF5" w:rsidR="00A97CE1" w:rsidRPr="005F5FF9" w:rsidRDefault="009C1A1E" w:rsidP="00E9767A">
      <w:pPr>
        <w:shd w:val="clear" w:color="auto" w:fill="FFFFFF"/>
        <w:spacing w:before="80" w:after="80" w:line="240" w:lineRule="auto"/>
        <w:ind w:firstLine="851"/>
        <w:jc w:val="both"/>
        <w:rPr>
          <w:rStyle w:val="fontstyle31"/>
          <w:rFonts w:asciiTheme="majorHAnsi" w:hAnsiTheme="majorHAnsi" w:cstheme="majorHAnsi"/>
          <w:i w:val="0"/>
          <w:color w:val="auto"/>
          <w:sz w:val="28"/>
          <w:szCs w:val="28"/>
          <w:lang w:val="vi-VN"/>
        </w:rPr>
      </w:pPr>
      <w:r w:rsidRPr="005F5FF9">
        <w:rPr>
          <w:rStyle w:val="fontstyle31"/>
          <w:rFonts w:asciiTheme="majorHAnsi" w:hAnsiTheme="majorHAnsi" w:cstheme="majorHAnsi"/>
          <w:b/>
          <w:i w:val="0"/>
          <w:color w:val="auto"/>
          <w:sz w:val="28"/>
          <w:szCs w:val="28"/>
          <w:lang w:val="vi-VN"/>
        </w:rPr>
        <w:t>Điều 1</w:t>
      </w:r>
      <w:r w:rsidR="00D77324">
        <w:rPr>
          <w:rStyle w:val="fontstyle31"/>
          <w:rFonts w:asciiTheme="majorHAnsi" w:hAnsiTheme="majorHAnsi" w:cstheme="majorHAnsi"/>
          <w:b/>
          <w:i w:val="0"/>
          <w:color w:val="auto"/>
          <w:sz w:val="28"/>
          <w:szCs w:val="28"/>
          <w:lang w:val="vi-VN"/>
        </w:rPr>
        <w:t>2</w:t>
      </w:r>
      <w:r w:rsidRPr="005F5FF9">
        <w:rPr>
          <w:rStyle w:val="fontstyle31"/>
          <w:rFonts w:asciiTheme="majorHAnsi" w:hAnsiTheme="majorHAnsi" w:cstheme="majorHAnsi"/>
          <w:b/>
          <w:i w:val="0"/>
          <w:color w:val="auto"/>
          <w:sz w:val="28"/>
          <w:szCs w:val="28"/>
          <w:lang w:val="vi-VN"/>
        </w:rPr>
        <w:t>. Trách nhiệm của Công an tỉnh</w:t>
      </w:r>
      <w:r w:rsidRPr="005F5FF9">
        <w:rPr>
          <w:rStyle w:val="fontstyle31"/>
          <w:rFonts w:asciiTheme="majorHAnsi" w:hAnsiTheme="majorHAnsi" w:cstheme="majorHAnsi"/>
          <w:i w:val="0"/>
          <w:color w:val="auto"/>
          <w:sz w:val="28"/>
          <w:szCs w:val="28"/>
          <w:lang w:val="vi-VN"/>
        </w:rPr>
        <w:t xml:space="preserve"> </w:t>
      </w:r>
    </w:p>
    <w:p w14:paraId="2A3F5DCA" w14:textId="28D00731" w:rsidR="00375C94" w:rsidRPr="005F5FF9" w:rsidRDefault="00375C94" w:rsidP="00E9767A">
      <w:pPr>
        <w:shd w:val="clear" w:color="auto" w:fill="FFFFFF"/>
        <w:spacing w:before="80" w:after="80" w:line="240" w:lineRule="auto"/>
        <w:ind w:firstLine="851"/>
        <w:jc w:val="both"/>
        <w:rPr>
          <w:rStyle w:val="fontstyle31"/>
          <w:rFonts w:asciiTheme="majorHAnsi" w:eastAsia="Times New Roman" w:hAnsiTheme="majorHAnsi" w:cstheme="majorHAnsi"/>
          <w:i w:val="0"/>
          <w:color w:val="auto"/>
          <w:sz w:val="28"/>
          <w:szCs w:val="28"/>
          <w:lang w:val="vi-VN"/>
        </w:rPr>
      </w:pPr>
      <w:r w:rsidRPr="005F5FF9">
        <w:rPr>
          <w:rStyle w:val="fontstyle31"/>
          <w:rFonts w:asciiTheme="majorHAnsi" w:eastAsia="Times New Roman" w:hAnsiTheme="majorHAnsi" w:cstheme="majorHAnsi"/>
          <w:i w:val="0"/>
          <w:color w:val="auto"/>
          <w:sz w:val="28"/>
          <w:szCs w:val="28"/>
          <w:lang w:val="vi-VN"/>
        </w:rPr>
        <w:t xml:space="preserve">Chủ trì tham mưu, phòng ngừa, phát hiện, đấu tranh, ngăn chặn các hệ loại đối tượng lợi dụng các lễ hội, sự kiện văn hóa, tín ngưỡng, tôn giáo, thể thao, du lịch tập trung đông người trên địa bàn tỉnh để xâm phạm an ninh quốc gia, hoạt động tội phạm và các hành vi vi phạm pháp luật. Tham mưu, phối hợp, hướng dẫn, kiểm tra, giám sát công tác bảo đảm </w:t>
      </w:r>
      <w:r w:rsidR="006650AB">
        <w:rPr>
          <w:rStyle w:val="fontstyle31"/>
          <w:rFonts w:asciiTheme="majorHAnsi" w:eastAsia="Times New Roman" w:hAnsiTheme="majorHAnsi" w:cstheme="majorHAnsi"/>
          <w:i w:val="0"/>
          <w:color w:val="auto"/>
          <w:sz w:val="28"/>
          <w:szCs w:val="28"/>
        </w:rPr>
        <w:t xml:space="preserve">an ninh trật tự, trật </w:t>
      </w:r>
      <w:r w:rsidR="0019521E">
        <w:rPr>
          <w:rStyle w:val="fontstyle31"/>
          <w:rFonts w:asciiTheme="majorHAnsi" w:eastAsia="Times New Roman" w:hAnsiTheme="majorHAnsi" w:cstheme="majorHAnsi"/>
          <w:i w:val="0"/>
          <w:color w:val="auto"/>
          <w:sz w:val="28"/>
          <w:szCs w:val="28"/>
        </w:rPr>
        <w:t>tự an toàn giao thông, phòng chố</w:t>
      </w:r>
      <w:r w:rsidR="006650AB">
        <w:rPr>
          <w:rStyle w:val="fontstyle31"/>
          <w:rFonts w:asciiTheme="majorHAnsi" w:eastAsia="Times New Roman" w:hAnsiTheme="majorHAnsi" w:cstheme="majorHAnsi"/>
          <w:i w:val="0"/>
          <w:color w:val="auto"/>
          <w:sz w:val="28"/>
          <w:szCs w:val="28"/>
        </w:rPr>
        <w:t>ng cháy nổ và cứu nạn cứu hộ c</w:t>
      </w:r>
      <w:r w:rsidRPr="005F5FF9">
        <w:rPr>
          <w:rStyle w:val="fontstyle31"/>
          <w:rFonts w:asciiTheme="majorHAnsi" w:eastAsia="Times New Roman" w:hAnsiTheme="majorHAnsi" w:cstheme="majorHAnsi"/>
          <w:i w:val="0"/>
          <w:color w:val="auto"/>
          <w:sz w:val="28"/>
          <w:szCs w:val="28"/>
          <w:lang w:val="vi-VN"/>
        </w:rPr>
        <w:t>ho các lễ hội, sự kiện; thực hiện hướng dẫn, quản lý hoạt động người nước ngoài trên địa bàn tuân thủ các quy định pháp luật Việt Nam.</w:t>
      </w:r>
    </w:p>
    <w:p w14:paraId="5BFDC9F3" w14:textId="69782E9B" w:rsidR="00A97CE1" w:rsidRDefault="009C1A1E" w:rsidP="00E9767A">
      <w:pPr>
        <w:shd w:val="clear" w:color="auto" w:fill="FFFFFF"/>
        <w:spacing w:before="80" w:after="80" w:line="240" w:lineRule="auto"/>
        <w:ind w:firstLine="851"/>
        <w:jc w:val="both"/>
        <w:rPr>
          <w:rFonts w:asciiTheme="majorHAnsi" w:hAnsiTheme="majorHAnsi" w:cstheme="majorHAnsi"/>
          <w:b/>
          <w:szCs w:val="28"/>
          <w:lang w:val="it-IT"/>
        </w:rPr>
      </w:pPr>
      <w:r w:rsidRPr="005F5FF9">
        <w:rPr>
          <w:rFonts w:asciiTheme="majorHAnsi" w:eastAsia="Times New Roman" w:hAnsiTheme="majorHAnsi" w:cstheme="majorHAnsi"/>
          <w:b/>
          <w:szCs w:val="28"/>
          <w:lang w:val="vi-VN"/>
        </w:rPr>
        <w:t xml:space="preserve">Điều </w:t>
      </w:r>
      <w:r>
        <w:rPr>
          <w:rFonts w:asciiTheme="majorHAnsi" w:hAnsiTheme="majorHAnsi" w:cstheme="majorHAnsi"/>
          <w:b/>
          <w:szCs w:val="28"/>
          <w:lang w:val="it-IT"/>
        </w:rPr>
        <w:t>1</w:t>
      </w:r>
      <w:r w:rsidR="00D77324">
        <w:rPr>
          <w:rFonts w:asciiTheme="majorHAnsi" w:hAnsiTheme="majorHAnsi" w:cstheme="majorHAnsi"/>
          <w:b/>
          <w:szCs w:val="28"/>
          <w:lang w:val="it-IT"/>
        </w:rPr>
        <w:t>3</w:t>
      </w:r>
      <w:r>
        <w:rPr>
          <w:rFonts w:asciiTheme="majorHAnsi" w:hAnsiTheme="majorHAnsi" w:cstheme="majorHAnsi"/>
          <w:b/>
          <w:szCs w:val="28"/>
          <w:lang w:val="it-IT"/>
        </w:rPr>
        <w:t xml:space="preserve">. </w:t>
      </w:r>
      <w:r w:rsidRPr="005F5FF9">
        <w:rPr>
          <w:rFonts w:asciiTheme="majorHAnsi" w:eastAsia="Times New Roman" w:hAnsiTheme="majorHAnsi" w:cstheme="majorHAnsi"/>
          <w:b/>
          <w:szCs w:val="28"/>
          <w:lang w:val="vi-VN"/>
        </w:rPr>
        <w:t xml:space="preserve">Trách nhiệm của </w:t>
      </w:r>
      <w:r>
        <w:rPr>
          <w:rFonts w:asciiTheme="majorHAnsi" w:hAnsiTheme="majorHAnsi" w:cstheme="majorHAnsi"/>
          <w:b/>
          <w:szCs w:val="28"/>
          <w:lang w:val="it-IT"/>
        </w:rPr>
        <w:t xml:space="preserve">Bộ Chỉ huy </w:t>
      </w:r>
      <w:r w:rsidR="00E9767A">
        <w:rPr>
          <w:rFonts w:asciiTheme="majorHAnsi" w:hAnsiTheme="majorHAnsi" w:cstheme="majorHAnsi"/>
          <w:b/>
          <w:szCs w:val="28"/>
          <w:lang w:val="it-IT"/>
        </w:rPr>
        <w:t>Q</w:t>
      </w:r>
      <w:r>
        <w:rPr>
          <w:rFonts w:asciiTheme="majorHAnsi" w:hAnsiTheme="majorHAnsi" w:cstheme="majorHAnsi"/>
          <w:b/>
          <w:szCs w:val="28"/>
          <w:lang w:val="it-IT"/>
        </w:rPr>
        <w:t xml:space="preserve">uân sự tỉnh </w:t>
      </w:r>
    </w:p>
    <w:p w14:paraId="323958A1" w14:textId="683FBAE6" w:rsidR="00327F9F" w:rsidRPr="00E9767A" w:rsidRDefault="009C1A1E" w:rsidP="00E9767A">
      <w:pPr>
        <w:shd w:val="clear" w:color="auto" w:fill="FFFFFF"/>
        <w:spacing w:before="80" w:after="80" w:line="240" w:lineRule="auto"/>
        <w:ind w:firstLine="851"/>
        <w:jc w:val="both"/>
        <w:rPr>
          <w:rFonts w:asciiTheme="majorHAnsi" w:hAnsiTheme="majorHAnsi"/>
          <w:spacing w:val="-4"/>
          <w:szCs w:val="28"/>
          <w:lang w:val="it-IT"/>
        </w:rPr>
      </w:pPr>
      <w:r w:rsidRPr="00E9767A">
        <w:rPr>
          <w:rFonts w:asciiTheme="majorHAnsi" w:hAnsiTheme="majorHAnsi" w:cstheme="majorHAnsi"/>
          <w:iCs/>
          <w:spacing w:val="-4"/>
          <w:szCs w:val="28"/>
          <w:lang w:val="it-IT"/>
        </w:rPr>
        <w:t xml:space="preserve">1. Chủ trì tham mưu, hướng dẫn, giám sát, giải quyết, xử lý </w:t>
      </w:r>
      <w:r w:rsidRPr="00E9767A">
        <w:rPr>
          <w:rFonts w:asciiTheme="majorHAnsi" w:hAnsiTheme="majorHAnsi"/>
          <w:spacing w:val="-4"/>
          <w:szCs w:val="28"/>
          <w:lang w:val="it-IT"/>
        </w:rPr>
        <w:t xml:space="preserve">kịp thời các hành vi vi phạm trong </w:t>
      </w:r>
      <w:r w:rsidR="00327F9F" w:rsidRPr="00E9767A">
        <w:rPr>
          <w:rFonts w:asciiTheme="majorHAnsi" w:hAnsiTheme="majorHAnsi"/>
          <w:spacing w:val="-4"/>
          <w:szCs w:val="28"/>
          <w:lang w:val="it-IT"/>
        </w:rPr>
        <w:t xml:space="preserve">hoạt động </w:t>
      </w:r>
      <w:r w:rsidRPr="00E9767A">
        <w:rPr>
          <w:rFonts w:asciiTheme="majorHAnsi" w:hAnsiTheme="majorHAnsi"/>
          <w:spacing w:val="-4"/>
          <w:szCs w:val="28"/>
          <w:lang w:val="it-IT"/>
        </w:rPr>
        <w:t>sử dụng tàu bay không người lái, phương tiện bay siêu nhẹ, vật liệu nổ (nếu có) sử dụng trong lễ hội, sự kiện</w:t>
      </w:r>
      <w:r w:rsidRPr="00E9767A">
        <w:rPr>
          <w:rFonts w:asciiTheme="majorHAnsi" w:hAnsiTheme="majorHAnsi" w:cstheme="majorHAnsi"/>
          <w:spacing w:val="-4"/>
          <w:szCs w:val="28"/>
          <w:lang w:val="it-IT"/>
        </w:rPr>
        <w:t xml:space="preserve">. Thông báo tới các cơ quan, đơn vị, tổ chức và địa phương liên quan nắm </w:t>
      </w:r>
      <w:r w:rsidR="006650AB">
        <w:rPr>
          <w:rFonts w:asciiTheme="majorHAnsi" w:hAnsiTheme="majorHAnsi" w:cstheme="majorHAnsi"/>
          <w:spacing w:val="-4"/>
          <w:szCs w:val="28"/>
          <w:lang w:val="it-IT"/>
        </w:rPr>
        <w:t>n</w:t>
      </w:r>
      <w:r w:rsidRPr="00E9767A">
        <w:rPr>
          <w:rFonts w:asciiTheme="majorHAnsi" w:hAnsiTheme="majorHAnsi" w:cstheme="majorHAnsi"/>
          <w:spacing w:val="-4"/>
          <w:szCs w:val="28"/>
          <w:lang w:val="it-IT"/>
        </w:rPr>
        <w:t xml:space="preserve">ội dung, tình hình sử dụng </w:t>
      </w:r>
      <w:r w:rsidRPr="00E9767A">
        <w:rPr>
          <w:rFonts w:asciiTheme="majorHAnsi" w:hAnsiTheme="majorHAnsi"/>
          <w:spacing w:val="-4"/>
          <w:szCs w:val="28"/>
          <w:lang w:val="it-IT"/>
        </w:rPr>
        <w:t>tàu bay không người lái, phương tiện bay siêu nhẹ sau khi được cấ</w:t>
      </w:r>
      <w:r w:rsidR="00327F9F" w:rsidRPr="00E9767A">
        <w:rPr>
          <w:rFonts w:asciiTheme="majorHAnsi" w:hAnsiTheme="majorHAnsi"/>
          <w:spacing w:val="-4"/>
          <w:szCs w:val="28"/>
          <w:lang w:val="it-IT"/>
        </w:rPr>
        <w:t>p phép.</w:t>
      </w:r>
    </w:p>
    <w:p w14:paraId="5D09DACC" w14:textId="77777777" w:rsidR="00A97CE1" w:rsidRPr="005F5FF9" w:rsidRDefault="00327F9F" w:rsidP="00E9767A">
      <w:pPr>
        <w:shd w:val="clear" w:color="auto" w:fill="FFFFFF"/>
        <w:spacing w:before="80" w:after="80" w:line="240" w:lineRule="auto"/>
        <w:ind w:firstLine="851"/>
        <w:jc w:val="both"/>
        <w:rPr>
          <w:rFonts w:asciiTheme="majorHAnsi" w:hAnsiTheme="majorHAnsi" w:cstheme="majorHAnsi"/>
          <w:szCs w:val="28"/>
          <w:lang w:val="it-IT"/>
        </w:rPr>
      </w:pPr>
      <w:r w:rsidRPr="005F5FF9">
        <w:rPr>
          <w:rFonts w:asciiTheme="majorHAnsi" w:eastAsia="Times New Roman" w:hAnsiTheme="majorHAnsi" w:cstheme="majorHAnsi"/>
          <w:szCs w:val="28"/>
          <w:lang w:val="it-IT"/>
        </w:rPr>
        <w:t xml:space="preserve">2. Phối hợp trao đổi, </w:t>
      </w:r>
      <w:r w:rsidR="009C1A1E" w:rsidRPr="005F5FF9">
        <w:rPr>
          <w:rFonts w:asciiTheme="majorHAnsi" w:eastAsia="Times New Roman" w:hAnsiTheme="majorHAnsi" w:cstheme="majorHAnsi"/>
          <w:szCs w:val="28"/>
          <w:lang w:val="it-IT"/>
        </w:rPr>
        <w:t xml:space="preserve">thông tin, hướng dẫn chuyên môn theo đề nghị của </w:t>
      </w:r>
      <w:r w:rsidR="009C1A1E" w:rsidRPr="005F5FF9">
        <w:rPr>
          <w:rStyle w:val="Strong"/>
          <w:rFonts w:asciiTheme="majorHAnsi" w:hAnsiTheme="majorHAnsi" w:cstheme="majorHAnsi"/>
          <w:b w:val="0"/>
          <w:szCs w:val="28"/>
          <w:lang w:val="it-IT"/>
        </w:rPr>
        <w:t>các Sở, ban, ngành và Ủy ban nhân dân cấp huyện, cấp xã</w:t>
      </w:r>
      <w:r w:rsidR="009C1A1E" w:rsidRPr="005F5FF9">
        <w:rPr>
          <w:rFonts w:asciiTheme="majorHAnsi" w:eastAsia="Times New Roman" w:hAnsiTheme="majorHAnsi" w:cstheme="majorHAnsi"/>
          <w:szCs w:val="28"/>
          <w:lang w:val="it-IT"/>
        </w:rPr>
        <w:t xml:space="preserve"> để giải quyết, xử lý các nội dung liên quan </w:t>
      </w:r>
      <w:r w:rsidRPr="005F5FF9">
        <w:rPr>
          <w:rFonts w:asciiTheme="majorHAnsi" w:eastAsia="Times New Roman" w:hAnsiTheme="majorHAnsi" w:cstheme="majorHAnsi"/>
          <w:szCs w:val="28"/>
          <w:lang w:val="it-IT"/>
        </w:rPr>
        <w:t>theo thẩm quyền</w:t>
      </w:r>
      <w:r w:rsidR="009C1A1E" w:rsidRPr="005F5FF9">
        <w:rPr>
          <w:rFonts w:asciiTheme="majorHAnsi" w:eastAsia="Times New Roman" w:hAnsiTheme="majorHAnsi" w:cstheme="majorHAnsi"/>
          <w:szCs w:val="28"/>
          <w:lang w:val="it-IT"/>
        </w:rPr>
        <w:t>.</w:t>
      </w:r>
    </w:p>
    <w:p w14:paraId="5E1BBACB" w14:textId="5F52BC91" w:rsidR="00A97CE1" w:rsidRPr="005F5FF9" w:rsidRDefault="009C1A1E" w:rsidP="00E9767A">
      <w:pPr>
        <w:shd w:val="clear" w:color="auto" w:fill="FFFFFF"/>
        <w:spacing w:before="80" w:after="80" w:line="240" w:lineRule="auto"/>
        <w:ind w:firstLine="851"/>
        <w:jc w:val="both"/>
        <w:rPr>
          <w:rFonts w:asciiTheme="majorHAnsi" w:eastAsia="Times New Roman" w:hAnsiTheme="majorHAnsi" w:cstheme="majorHAnsi"/>
          <w:b/>
          <w:szCs w:val="28"/>
          <w:lang w:val="it-IT"/>
        </w:rPr>
      </w:pPr>
      <w:r w:rsidRPr="005F5FF9">
        <w:rPr>
          <w:rFonts w:asciiTheme="majorHAnsi" w:eastAsia="Times New Roman" w:hAnsiTheme="majorHAnsi" w:cstheme="majorHAnsi"/>
          <w:b/>
          <w:szCs w:val="28"/>
          <w:lang w:val="it-IT"/>
        </w:rPr>
        <w:t>Điều 1</w:t>
      </w:r>
      <w:r w:rsidR="00FD432F">
        <w:rPr>
          <w:rFonts w:asciiTheme="majorHAnsi" w:eastAsia="Times New Roman" w:hAnsiTheme="majorHAnsi" w:cstheme="majorHAnsi"/>
          <w:b/>
          <w:szCs w:val="28"/>
          <w:lang w:val="it-IT"/>
        </w:rPr>
        <w:t>4</w:t>
      </w:r>
      <w:r w:rsidRPr="005F5FF9">
        <w:rPr>
          <w:rFonts w:asciiTheme="majorHAnsi" w:eastAsia="Times New Roman" w:hAnsiTheme="majorHAnsi" w:cstheme="majorHAnsi"/>
          <w:b/>
          <w:szCs w:val="28"/>
          <w:lang w:val="it-IT"/>
        </w:rPr>
        <w:t xml:space="preserve">. </w:t>
      </w:r>
      <w:bookmarkStart w:id="9" w:name="_Hlk172679035"/>
      <w:r w:rsidRPr="005F5FF9">
        <w:rPr>
          <w:rFonts w:asciiTheme="majorHAnsi" w:eastAsia="Times New Roman" w:hAnsiTheme="majorHAnsi" w:cstheme="majorHAnsi"/>
          <w:b/>
          <w:szCs w:val="28"/>
          <w:lang w:val="it-IT"/>
        </w:rPr>
        <w:t xml:space="preserve">Trách nhiệm của Sở </w:t>
      </w:r>
      <w:bookmarkEnd w:id="9"/>
      <w:r w:rsidRPr="005F5FF9">
        <w:rPr>
          <w:rFonts w:asciiTheme="majorHAnsi" w:eastAsia="Times New Roman" w:hAnsiTheme="majorHAnsi" w:cstheme="majorHAnsi"/>
          <w:b/>
          <w:szCs w:val="28"/>
          <w:lang w:val="it-IT"/>
        </w:rPr>
        <w:t>Y tế</w:t>
      </w:r>
    </w:p>
    <w:p w14:paraId="68D9F328" w14:textId="31596113" w:rsidR="00A97CE1" w:rsidRPr="005F5FF9" w:rsidRDefault="009C1A1E" w:rsidP="00E9767A">
      <w:pPr>
        <w:shd w:val="clear" w:color="auto" w:fill="FFFFFF"/>
        <w:spacing w:before="80" w:after="80" w:line="240" w:lineRule="auto"/>
        <w:ind w:firstLine="851"/>
        <w:jc w:val="both"/>
        <w:rPr>
          <w:rFonts w:asciiTheme="majorHAnsi" w:hAnsiTheme="majorHAnsi" w:cstheme="majorHAnsi"/>
          <w:szCs w:val="28"/>
          <w:lang w:val="it-IT"/>
        </w:rPr>
      </w:pPr>
      <w:r w:rsidRPr="005F5FF9">
        <w:rPr>
          <w:rFonts w:asciiTheme="majorHAnsi" w:hAnsiTheme="majorHAnsi" w:cstheme="majorHAnsi"/>
          <w:bCs/>
          <w:szCs w:val="28"/>
          <w:lang w:val="it-IT"/>
        </w:rPr>
        <w:t xml:space="preserve">Chủ trì, phối hợp với các </w:t>
      </w:r>
      <w:r w:rsidR="006650AB">
        <w:rPr>
          <w:rFonts w:asciiTheme="majorHAnsi" w:hAnsiTheme="majorHAnsi" w:cstheme="majorHAnsi"/>
          <w:bCs/>
          <w:szCs w:val="28"/>
          <w:lang w:val="it-IT"/>
        </w:rPr>
        <w:t>s</w:t>
      </w:r>
      <w:r w:rsidRPr="005F5FF9">
        <w:rPr>
          <w:rFonts w:asciiTheme="majorHAnsi" w:hAnsiTheme="majorHAnsi" w:cstheme="majorHAnsi"/>
          <w:bCs/>
          <w:szCs w:val="28"/>
          <w:lang w:val="it-IT"/>
        </w:rPr>
        <w:t xml:space="preserve">ở, ban, ngành, </w:t>
      </w:r>
      <w:r w:rsidR="00E9767A">
        <w:rPr>
          <w:rFonts w:asciiTheme="majorHAnsi" w:hAnsiTheme="majorHAnsi" w:cstheme="majorHAnsi"/>
          <w:bCs/>
          <w:szCs w:val="28"/>
          <w:lang w:val="it-IT"/>
        </w:rPr>
        <w:t>Ủy</w:t>
      </w:r>
      <w:r w:rsidRPr="005F5FF9">
        <w:rPr>
          <w:rFonts w:asciiTheme="majorHAnsi" w:hAnsiTheme="majorHAnsi" w:cstheme="majorHAnsi"/>
          <w:bCs/>
          <w:szCs w:val="28"/>
          <w:lang w:val="it-IT"/>
        </w:rPr>
        <w:t xml:space="preserve"> ban nhân dân địa phương nơi tổ chức lễ hội, sự kiện và các lực lượng chức năng trên địa bàn tỉnh </w:t>
      </w:r>
      <w:r>
        <w:rPr>
          <w:rFonts w:asciiTheme="majorHAnsi" w:hAnsiTheme="majorHAnsi" w:cstheme="majorHAnsi"/>
          <w:szCs w:val="28"/>
          <w:lang w:val="it-IT"/>
        </w:rPr>
        <w:t xml:space="preserve">hướng dẫn, tổ chức kiểm tra, xử lý </w:t>
      </w:r>
      <w:r w:rsidR="00B71273">
        <w:rPr>
          <w:rFonts w:asciiTheme="majorHAnsi" w:hAnsiTheme="majorHAnsi" w:cstheme="majorHAnsi"/>
          <w:szCs w:val="28"/>
          <w:lang w:val="it-IT"/>
        </w:rPr>
        <w:t xml:space="preserve">vi phạm </w:t>
      </w:r>
      <w:r>
        <w:rPr>
          <w:rFonts w:asciiTheme="majorHAnsi" w:hAnsiTheme="majorHAnsi" w:cstheme="majorHAnsi"/>
          <w:szCs w:val="28"/>
          <w:lang w:val="it-IT"/>
        </w:rPr>
        <w:t xml:space="preserve">theo thẩm quyền đối với công tác bảo đảm y tế, phòng chống dịch bệnh, an toàn vệ sinh thực phẩm tại các </w:t>
      </w:r>
      <w:r w:rsidRPr="005F5FF9">
        <w:rPr>
          <w:rFonts w:asciiTheme="majorHAnsi" w:hAnsiTheme="majorHAnsi" w:cstheme="majorHAnsi"/>
          <w:szCs w:val="28"/>
          <w:lang w:val="it-IT"/>
        </w:rPr>
        <w:t>lễ hội, sự kiện.</w:t>
      </w:r>
    </w:p>
    <w:p w14:paraId="0C523793" w14:textId="063D359D" w:rsidR="00A97CE1" w:rsidRPr="005F5FF9" w:rsidRDefault="009C1A1E" w:rsidP="00E9767A">
      <w:pPr>
        <w:shd w:val="clear" w:color="auto" w:fill="FFFFFF"/>
        <w:spacing w:before="80" w:after="80" w:line="240" w:lineRule="auto"/>
        <w:ind w:firstLine="851"/>
        <w:jc w:val="both"/>
        <w:rPr>
          <w:rFonts w:asciiTheme="majorHAnsi" w:eastAsia="Times New Roman" w:hAnsiTheme="majorHAnsi" w:cstheme="majorHAnsi"/>
          <w:b/>
          <w:szCs w:val="28"/>
          <w:lang w:val="it-IT"/>
        </w:rPr>
      </w:pPr>
      <w:r w:rsidRPr="005F5FF9">
        <w:rPr>
          <w:rFonts w:asciiTheme="majorHAnsi" w:eastAsia="Times New Roman" w:hAnsiTheme="majorHAnsi" w:cstheme="majorHAnsi"/>
          <w:b/>
          <w:szCs w:val="28"/>
          <w:lang w:val="it-IT"/>
        </w:rPr>
        <w:t>Điều 1</w:t>
      </w:r>
      <w:r w:rsidR="00FD432F">
        <w:rPr>
          <w:rFonts w:asciiTheme="majorHAnsi" w:eastAsia="Times New Roman" w:hAnsiTheme="majorHAnsi" w:cstheme="majorHAnsi"/>
          <w:b/>
          <w:szCs w:val="28"/>
          <w:lang w:val="it-IT"/>
        </w:rPr>
        <w:t>5</w:t>
      </w:r>
      <w:r w:rsidRPr="005F5FF9">
        <w:rPr>
          <w:rFonts w:asciiTheme="majorHAnsi" w:eastAsia="Times New Roman" w:hAnsiTheme="majorHAnsi" w:cstheme="majorHAnsi"/>
          <w:b/>
          <w:szCs w:val="28"/>
          <w:lang w:val="it-IT"/>
        </w:rPr>
        <w:t>. Trách nhiệm của Sở Giao thông vận tải</w:t>
      </w:r>
    </w:p>
    <w:p w14:paraId="492AC769" w14:textId="5E49E6BF" w:rsidR="00A97CE1" w:rsidRDefault="009C1A1E" w:rsidP="00E9767A">
      <w:pPr>
        <w:shd w:val="clear" w:color="auto" w:fill="FFFFFF"/>
        <w:spacing w:before="80" w:after="80" w:line="240" w:lineRule="auto"/>
        <w:ind w:firstLine="851"/>
        <w:jc w:val="both"/>
        <w:rPr>
          <w:rFonts w:asciiTheme="majorHAnsi" w:hAnsiTheme="majorHAnsi" w:cstheme="majorHAnsi"/>
          <w:szCs w:val="28"/>
          <w:lang w:val="it-IT"/>
        </w:rPr>
      </w:pPr>
      <w:r w:rsidRPr="005F5FF9">
        <w:rPr>
          <w:rFonts w:asciiTheme="majorHAnsi" w:hAnsiTheme="majorHAnsi" w:cstheme="majorHAnsi"/>
          <w:bCs/>
          <w:iCs/>
          <w:spacing w:val="-4"/>
          <w:szCs w:val="28"/>
          <w:lang w:val="it-IT"/>
        </w:rPr>
        <w:t xml:space="preserve">Chủ trì tham mưu, </w:t>
      </w:r>
      <w:r w:rsidRPr="005F5FF9">
        <w:rPr>
          <w:rFonts w:asciiTheme="majorHAnsi" w:hAnsiTheme="majorHAnsi" w:cstheme="majorHAnsi"/>
          <w:bCs/>
          <w:spacing w:val="-4"/>
          <w:szCs w:val="28"/>
          <w:lang w:val="it-IT"/>
        </w:rPr>
        <w:t>chấp thuận phương án đảm bảo an toàn giao thông đối với việc tổ chức lễ hội, sự kiện.</w:t>
      </w:r>
      <w:r w:rsidRPr="005F5FF9">
        <w:rPr>
          <w:rFonts w:asciiTheme="majorHAnsi" w:hAnsiTheme="majorHAnsi" w:cstheme="majorHAnsi"/>
          <w:bCs/>
          <w:szCs w:val="28"/>
          <w:lang w:val="it-IT"/>
        </w:rPr>
        <w:t xml:space="preserve"> Phối hợp với các </w:t>
      </w:r>
      <w:r w:rsidR="006650AB">
        <w:rPr>
          <w:rFonts w:asciiTheme="majorHAnsi" w:hAnsiTheme="majorHAnsi" w:cstheme="majorHAnsi"/>
          <w:bCs/>
          <w:szCs w:val="28"/>
          <w:lang w:val="it-IT"/>
        </w:rPr>
        <w:t>s</w:t>
      </w:r>
      <w:r w:rsidRPr="005F5FF9">
        <w:rPr>
          <w:rFonts w:asciiTheme="majorHAnsi" w:hAnsiTheme="majorHAnsi" w:cstheme="majorHAnsi"/>
          <w:bCs/>
          <w:szCs w:val="28"/>
          <w:lang w:val="it-IT"/>
        </w:rPr>
        <w:t xml:space="preserve">ở, ban, ngành liên quan, </w:t>
      </w:r>
      <w:r w:rsidR="00E9767A">
        <w:rPr>
          <w:rFonts w:asciiTheme="majorHAnsi" w:hAnsiTheme="majorHAnsi" w:cstheme="majorHAnsi"/>
          <w:bCs/>
          <w:szCs w:val="28"/>
          <w:lang w:val="it-IT"/>
        </w:rPr>
        <w:t>Ủy</w:t>
      </w:r>
      <w:r w:rsidRPr="005F5FF9">
        <w:rPr>
          <w:rFonts w:asciiTheme="majorHAnsi" w:hAnsiTheme="majorHAnsi" w:cstheme="majorHAnsi"/>
          <w:bCs/>
          <w:szCs w:val="28"/>
          <w:lang w:val="it-IT"/>
        </w:rPr>
        <w:t xml:space="preserve"> ban nhân dân cấp huyện </w:t>
      </w:r>
      <w:r>
        <w:rPr>
          <w:rFonts w:asciiTheme="majorHAnsi" w:hAnsiTheme="majorHAnsi" w:cstheme="majorHAnsi"/>
          <w:szCs w:val="28"/>
          <w:lang w:val="it-IT"/>
        </w:rPr>
        <w:t>tổ chức kiểm tra, xử lý vi phạm trong công tác đảm bảo an toàn giao thông thuộc thẩm quyền.</w:t>
      </w:r>
    </w:p>
    <w:p w14:paraId="0930EC27" w14:textId="04E89658" w:rsidR="00A97CE1" w:rsidRPr="005F5FF9" w:rsidRDefault="009C1A1E" w:rsidP="00E9767A">
      <w:pPr>
        <w:shd w:val="clear" w:color="auto" w:fill="FFFFFF"/>
        <w:spacing w:before="80" w:after="80" w:line="240" w:lineRule="auto"/>
        <w:ind w:firstLine="851"/>
        <w:jc w:val="both"/>
        <w:rPr>
          <w:rFonts w:asciiTheme="majorHAnsi" w:eastAsia="Times New Roman" w:hAnsiTheme="majorHAnsi" w:cstheme="majorHAnsi"/>
          <w:b/>
          <w:szCs w:val="28"/>
          <w:lang w:val="it-IT"/>
        </w:rPr>
      </w:pPr>
      <w:r w:rsidRPr="005F5FF9">
        <w:rPr>
          <w:rFonts w:asciiTheme="majorHAnsi" w:eastAsia="Times New Roman" w:hAnsiTheme="majorHAnsi" w:cstheme="majorHAnsi"/>
          <w:b/>
          <w:szCs w:val="28"/>
          <w:lang w:val="it-IT"/>
        </w:rPr>
        <w:t>Điều 1</w:t>
      </w:r>
      <w:r w:rsidR="00FD432F">
        <w:rPr>
          <w:rFonts w:asciiTheme="majorHAnsi" w:eastAsia="Times New Roman" w:hAnsiTheme="majorHAnsi" w:cstheme="majorHAnsi"/>
          <w:b/>
          <w:szCs w:val="28"/>
          <w:lang w:val="it-IT"/>
        </w:rPr>
        <w:t>6</w:t>
      </w:r>
      <w:r w:rsidRPr="005F5FF9">
        <w:rPr>
          <w:rFonts w:asciiTheme="majorHAnsi" w:eastAsia="Times New Roman" w:hAnsiTheme="majorHAnsi" w:cstheme="majorHAnsi"/>
          <w:b/>
          <w:szCs w:val="28"/>
          <w:lang w:val="it-IT"/>
        </w:rPr>
        <w:t>. Trách nhiệm của Sở Xây dựng</w:t>
      </w:r>
    </w:p>
    <w:p w14:paraId="34E041F3" w14:textId="5F54AF0F" w:rsidR="00A97CE1" w:rsidRDefault="009C1A1E" w:rsidP="00E9767A">
      <w:pPr>
        <w:shd w:val="clear" w:color="auto" w:fill="FFFFFF"/>
        <w:spacing w:before="80" w:after="80" w:line="240" w:lineRule="auto"/>
        <w:ind w:firstLine="851"/>
        <w:jc w:val="both"/>
        <w:rPr>
          <w:rFonts w:asciiTheme="majorHAnsi" w:eastAsia="Times New Roman" w:hAnsiTheme="majorHAnsi" w:cstheme="majorHAnsi"/>
          <w:b/>
          <w:szCs w:val="28"/>
        </w:rPr>
      </w:pPr>
      <w:r>
        <w:rPr>
          <w:rFonts w:asciiTheme="majorHAnsi" w:hAnsiTheme="majorHAnsi" w:cstheme="majorHAnsi"/>
          <w:bCs/>
          <w:szCs w:val="28"/>
        </w:rPr>
        <w:t xml:space="preserve">Chủ trì, phối hợp với các </w:t>
      </w:r>
      <w:r w:rsidR="006650AB">
        <w:rPr>
          <w:rFonts w:asciiTheme="majorHAnsi" w:hAnsiTheme="majorHAnsi" w:cstheme="majorHAnsi"/>
          <w:bCs/>
          <w:szCs w:val="28"/>
        </w:rPr>
        <w:t>s</w:t>
      </w:r>
      <w:r>
        <w:rPr>
          <w:rFonts w:asciiTheme="majorHAnsi" w:hAnsiTheme="majorHAnsi" w:cstheme="majorHAnsi"/>
          <w:bCs/>
          <w:szCs w:val="28"/>
        </w:rPr>
        <w:t xml:space="preserve">ở, ban, ngành, </w:t>
      </w:r>
      <w:r w:rsidR="006650AB">
        <w:rPr>
          <w:rFonts w:asciiTheme="majorHAnsi" w:hAnsiTheme="majorHAnsi" w:cstheme="majorHAnsi"/>
          <w:bCs/>
          <w:szCs w:val="28"/>
        </w:rPr>
        <w:t>Ủy</w:t>
      </w:r>
      <w:r>
        <w:rPr>
          <w:rFonts w:asciiTheme="majorHAnsi" w:hAnsiTheme="majorHAnsi" w:cstheme="majorHAnsi"/>
          <w:bCs/>
          <w:szCs w:val="28"/>
        </w:rPr>
        <w:t xml:space="preserve"> ban nhân dân địa phương nơi tổ chức lễ hội, sự kiện và các lực lượng chức năng trên địa bàn tỉnh </w:t>
      </w:r>
      <w:r>
        <w:rPr>
          <w:rFonts w:asciiTheme="majorHAnsi" w:hAnsiTheme="majorHAnsi" w:cstheme="majorHAnsi"/>
          <w:bCs/>
          <w:szCs w:val="28"/>
          <w:lang w:val="it-IT"/>
        </w:rPr>
        <w:t xml:space="preserve">hướng dẫn chuyên môn, thẩm định </w:t>
      </w:r>
      <w:r w:rsidR="00B77C03">
        <w:rPr>
          <w:rFonts w:asciiTheme="majorHAnsi" w:hAnsiTheme="majorHAnsi" w:cstheme="majorHAnsi"/>
          <w:bCs/>
          <w:szCs w:val="28"/>
          <w:lang w:val="it-IT"/>
        </w:rPr>
        <w:t xml:space="preserve">an toàn </w:t>
      </w:r>
      <w:r>
        <w:rPr>
          <w:rFonts w:asciiTheme="majorHAnsi" w:hAnsiTheme="majorHAnsi" w:cstheme="majorHAnsi"/>
          <w:bCs/>
          <w:szCs w:val="28"/>
          <w:lang w:val="it-IT"/>
        </w:rPr>
        <w:t xml:space="preserve">kết cấu sân khấu, khán đài,... tại các </w:t>
      </w:r>
      <w:r>
        <w:rPr>
          <w:rFonts w:asciiTheme="majorHAnsi" w:hAnsiTheme="majorHAnsi" w:cstheme="majorHAnsi"/>
          <w:bCs/>
          <w:szCs w:val="28"/>
        </w:rPr>
        <w:t>lễ hội, sự kiện thuộc thẩm quyền.</w:t>
      </w:r>
    </w:p>
    <w:p w14:paraId="1A4EE072" w14:textId="5F87EB2C" w:rsidR="00A97CE1" w:rsidRDefault="009C1A1E" w:rsidP="00E9767A">
      <w:pPr>
        <w:shd w:val="clear" w:color="auto" w:fill="FFFFFF"/>
        <w:spacing w:before="80" w:after="80" w:line="240" w:lineRule="auto"/>
        <w:ind w:firstLine="851"/>
        <w:jc w:val="both"/>
        <w:rPr>
          <w:rFonts w:asciiTheme="majorHAnsi" w:eastAsia="Times New Roman" w:hAnsiTheme="majorHAnsi" w:cstheme="majorHAnsi"/>
          <w:b/>
          <w:szCs w:val="28"/>
        </w:rPr>
      </w:pPr>
      <w:r>
        <w:rPr>
          <w:rFonts w:asciiTheme="majorHAnsi" w:eastAsia="Times New Roman" w:hAnsiTheme="majorHAnsi" w:cstheme="majorHAnsi"/>
          <w:b/>
          <w:szCs w:val="28"/>
        </w:rPr>
        <w:t>Điều 1</w:t>
      </w:r>
      <w:r w:rsidR="00FD432F">
        <w:rPr>
          <w:rFonts w:asciiTheme="majorHAnsi" w:eastAsia="Times New Roman" w:hAnsiTheme="majorHAnsi" w:cstheme="majorHAnsi"/>
          <w:b/>
          <w:szCs w:val="28"/>
        </w:rPr>
        <w:t>7</w:t>
      </w:r>
      <w:r>
        <w:rPr>
          <w:rFonts w:asciiTheme="majorHAnsi" w:eastAsia="Times New Roman" w:hAnsiTheme="majorHAnsi" w:cstheme="majorHAnsi"/>
          <w:b/>
          <w:szCs w:val="28"/>
        </w:rPr>
        <w:t>. Trách nhiệm của Sở Thông tin và Truyền thông</w:t>
      </w:r>
    </w:p>
    <w:p w14:paraId="5F052EBC" w14:textId="767CCEB5" w:rsidR="001169E2" w:rsidRDefault="009C1A1E" w:rsidP="00E9767A">
      <w:pPr>
        <w:widowControl w:val="0"/>
        <w:spacing w:before="80" w:after="80" w:line="240" w:lineRule="auto"/>
        <w:ind w:firstLine="851"/>
        <w:jc w:val="both"/>
        <w:rPr>
          <w:rFonts w:eastAsia="Times New Roman"/>
          <w:spacing w:val="-4"/>
          <w:szCs w:val="28"/>
          <w:lang w:eastAsia="vi-VN" w:bidi="vi-VN"/>
        </w:rPr>
      </w:pPr>
      <w:r>
        <w:rPr>
          <w:rFonts w:asciiTheme="majorHAnsi" w:eastAsia="Times New Roman" w:hAnsiTheme="majorHAnsi" w:cstheme="majorHAnsi"/>
          <w:szCs w:val="28"/>
        </w:rPr>
        <w:t xml:space="preserve">1. </w:t>
      </w:r>
      <w:r w:rsidR="001169E2" w:rsidRPr="001169E2">
        <w:rPr>
          <w:rFonts w:eastAsia="Times New Roman"/>
          <w:iCs/>
          <w:spacing w:val="-4"/>
          <w:szCs w:val="28"/>
          <w:lang w:eastAsia="vi-VN" w:bidi="vi-VN"/>
        </w:rPr>
        <w:t xml:space="preserve">Tham mưu, giúp </w:t>
      </w:r>
      <w:r w:rsidR="006650AB">
        <w:rPr>
          <w:rFonts w:eastAsia="Times New Roman"/>
          <w:iCs/>
          <w:spacing w:val="-4"/>
          <w:szCs w:val="28"/>
          <w:lang w:eastAsia="vi-VN" w:bidi="vi-VN"/>
        </w:rPr>
        <w:t>Ủy</w:t>
      </w:r>
      <w:r w:rsidR="001169E2" w:rsidRPr="001169E2">
        <w:rPr>
          <w:rFonts w:eastAsia="Times New Roman"/>
          <w:iCs/>
          <w:spacing w:val="-4"/>
          <w:szCs w:val="28"/>
          <w:lang w:eastAsia="vi-VN" w:bidi="vi-VN"/>
        </w:rPr>
        <w:t xml:space="preserve"> ban nhân dân tỉnh thực hiện chức năng quản lý nhà nước về hoạt động xuất bản, in và phát hành các sản phẩm in có nội dung liên quan đến lễ hội, sự kiện; các hoạt động truyền thông; </w:t>
      </w:r>
      <w:r w:rsidR="001169E2" w:rsidRPr="00E9767A">
        <w:rPr>
          <w:rFonts w:eastAsia="Times New Roman"/>
          <w:iCs/>
          <w:spacing w:val="-4"/>
          <w:szCs w:val="28"/>
          <w:lang w:eastAsia="vi-VN" w:bidi="vi-VN"/>
        </w:rPr>
        <w:t>tần số vô tuyến điện</w:t>
      </w:r>
      <w:r w:rsidR="001169E2" w:rsidRPr="001169E2">
        <w:rPr>
          <w:rFonts w:eastAsia="Times New Roman"/>
          <w:iCs/>
          <w:spacing w:val="-4"/>
          <w:szCs w:val="28"/>
          <w:lang w:eastAsia="vi-VN" w:bidi="vi-VN"/>
        </w:rPr>
        <w:t xml:space="preserve"> (hướng dẫn; thanh tra, kiểm tra, giải quyết khiếu nại, tố cáo và xử lý vi phạm (nếu có) tại các lễ hội, sự kiện theo quy định của pháp luật hiện hành</w:t>
      </w:r>
      <w:r w:rsidR="001169E2" w:rsidRPr="001169E2">
        <w:rPr>
          <w:rFonts w:eastAsia="Times New Roman"/>
          <w:spacing w:val="-4"/>
          <w:szCs w:val="28"/>
          <w:lang w:eastAsia="vi-VN" w:bidi="vi-VN"/>
        </w:rPr>
        <w:t>.</w:t>
      </w:r>
    </w:p>
    <w:p w14:paraId="64DEBA69" w14:textId="486D4C9D" w:rsidR="00A97CE1" w:rsidRPr="00E9767A" w:rsidRDefault="009C1A1E" w:rsidP="00E9767A">
      <w:pPr>
        <w:shd w:val="clear" w:color="auto" w:fill="FFFFFF"/>
        <w:spacing w:before="80" w:after="80" w:line="240" w:lineRule="auto"/>
        <w:ind w:firstLine="851"/>
        <w:jc w:val="both"/>
        <w:rPr>
          <w:rFonts w:asciiTheme="majorHAnsi" w:eastAsia="Times New Roman" w:hAnsiTheme="majorHAnsi" w:cstheme="majorHAnsi"/>
          <w:spacing w:val="-6"/>
          <w:szCs w:val="28"/>
        </w:rPr>
      </w:pPr>
      <w:r w:rsidRPr="00E9767A">
        <w:rPr>
          <w:rFonts w:asciiTheme="majorHAnsi" w:eastAsia="Times New Roman" w:hAnsiTheme="majorHAnsi" w:cstheme="majorHAnsi"/>
          <w:spacing w:val="-6"/>
          <w:szCs w:val="28"/>
        </w:rPr>
        <w:t xml:space="preserve">2. Phối hợp trao đổi, cung cấp thông tin, hướng dẫn, giải quyết </w:t>
      </w:r>
      <w:r w:rsidR="00B77C03" w:rsidRPr="00E9767A">
        <w:rPr>
          <w:rFonts w:asciiTheme="majorHAnsi" w:eastAsia="Times New Roman" w:hAnsiTheme="majorHAnsi" w:cstheme="majorHAnsi"/>
          <w:spacing w:val="-6"/>
          <w:szCs w:val="28"/>
        </w:rPr>
        <w:t>những nội dung</w:t>
      </w:r>
      <w:r w:rsidRPr="00E9767A">
        <w:rPr>
          <w:rFonts w:asciiTheme="majorHAnsi" w:eastAsia="Times New Roman" w:hAnsiTheme="majorHAnsi" w:cstheme="majorHAnsi"/>
          <w:spacing w:val="-6"/>
          <w:szCs w:val="28"/>
        </w:rPr>
        <w:t xml:space="preserve"> theo đề nghị của </w:t>
      </w:r>
      <w:r w:rsidRPr="00E9767A">
        <w:rPr>
          <w:rStyle w:val="Strong"/>
          <w:rFonts w:asciiTheme="majorHAnsi" w:hAnsiTheme="majorHAnsi" w:cstheme="majorHAnsi"/>
          <w:b w:val="0"/>
          <w:spacing w:val="-6"/>
          <w:szCs w:val="28"/>
        </w:rPr>
        <w:t xml:space="preserve">các </w:t>
      </w:r>
      <w:r w:rsidR="006650AB">
        <w:rPr>
          <w:rStyle w:val="Strong"/>
          <w:rFonts w:asciiTheme="majorHAnsi" w:hAnsiTheme="majorHAnsi" w:cstheme="majorHAnsi"/>
          <w:b w:val="0"/>
          <w:spacing w:val="-6"/>
          <w:szCs w:val="28"/>
        </w:rPr>
        <w:t>s</w:t>
      </w:r>
      <w:r w:rsidRPr="00E9767A">
        <w:rPr>
          <w:rStyle w:val="Strong"/>
          <w:rFonts w:asciiTheme="majorHAnsi" w:hAnsiTheme="majorHAnsi" w:cstheme="majorHAnsi"/>
          <w:b w:val="0"/>
          <w:spacing w:val="-6"/>
          <w:szCs w:val="28"/>
        </w:rPr>
        <w:t>ở, ban, ngành, Ủy ban nhân dân cấp huyện</w:t>
      </w:r>
      <w:r w:rsidRPr="00E9767A">
        <w:rPr>
          <w:rFonts w:asciiTheme="majorHAnsi" w:eastAsia="Times New Roman" w:hAnsiTheme="majorHAnsi" w:cstheme="majorHAnsi"/>
          <w:spacing w:val="-6"/>
          <w:szCs w:val="28"/>
        </w:rPr>
        <w:t xml:space="preserve"> theo thẩm quyền. </w:t>
      </w:r>
    </w:p>
    <w:p w14:paraId="4FA23F5C" w14:textId="42D59EA4" w:rsidR="00A97CE1" w:rsidRDefault="009C1A1E" w:rsidP="00E9767A">
      <w:pPr>
        <w:shd w:val="clear" w:color="auto" w:fill="FFFFFF"/>
        <w:spacing w:before="80" w:after="80" w:line="240" w:lineRule="auto"/>
        <w:ind w:firstLine="851"/>
        <w:jc w:val="both"/>
        <w:rPr>
          <w:rFonts w:asciiTheme="majorHAnsi" w:eastAsia="Times New Roman" w:hAnsiTheme="majorHAnsi" w:cstheme="majorHAnsi"/>
          <w:b/>
          <w:szCs w:val="28"/>
        </w:rPr>
      </w:pPr>
      <w:r>
        <w:rPr>
          <w:rFonts w:asciiTheme="majorHAnsi" w:eastAsia="Times New Roman" w:hAnsiTheme="majorHAnsi" w:cstheme="majorHAnsi"/>
          <w:b/>
          <w:szCs w:val="28"/>
        </w:rPr>
        <w:t>Điều 1</w:t>
      </w:r>
      <w:r w:rsidR="00FD432F">
        <w:rPr>
          <w:rFonts w:asciiTheme="majorHAnsi" w:eastAsia="Times New Roman" w:hAnsiTheme="majorHAnsi" w:cstheme="majorHAnsi"/>
          <w:b/>
          <w:szCs w:val="28"/>
        </w:rPr>
        <w:t>8</w:t>
      </w:r>
      <w:r>
        <w:rPr>
          <w:rFonts w:asciiTheme="majorHAnsi" w:eastAsia="Times New Roman" w:hAnsiTheme="majorHAnsi" w:cstheme="majorHAnsi"/>
          <w:b/>
          <w:szCs w:val="28"/>
        </w:rPr>
        <w:t>. Trách nhiệm của Ủy ban nhân dân cấp huyện, cấp xã</w:t>
      </w:r>
    </w:p>
    <w:p w14:paraId="1E6597DF" w14:textId="77777777" w:rsidR="00A97CE1" w:rsidRDefault="009C1A1E" w:rsidP="00E9767A">
      <w:pPr>
        <w:shd w:val="clear" w:color="auto" w:fill="FFFFFF"/>
        <w:spacing w:before="80" w:after="80" w:line="240" w:lineRule="auto"/>
        <w:ind w:firstLine="851"/>
        <w:jc w:val="both"/>
        <w:rPr>
          <w:rFonts w:asciiTheme="majorHAnsi" w:eastAsia="Times New Roman" w:hAnsiTheme="majorHAnsi" w:cstheme="majorHAnsi"/>
          <w:szCs w:val="28"/>
        </w:rPr>
      </w:pPr>
      <w:r>
        <w:rPr>
          <w:rFonts w:asciiTheme="majorHAnsi" w:eastAsia="Times New Roman" w:hAnsiTheme="majorHAnsi" w:cstheme="majorHAnsi"/>
          <w:szCs w:val="28"/>
        </w:rPr>
        <w:t>1. Thực hiện chức năng quản lý nhà nước về lễ hội, sự kiện diễn ra trên địa bàn; tiếp nhận nội dung đăng ký về tổ chức lễ hội, sự kiện theo quy định.</w:t>
      </w:r>
    </w:p>
    <w:p w14:paraId="3A800B9F" w14:textId="21FEFEA0" w:rsidR="00B77C03" w:rsidRDefault="009C1A1E" w:rsidP="00E9767A">
      <w:pPr>
        <w:shd w:val="clear" w:color="auto" w:fill="FFFFFF"/>
        <w:spacing w:before="80" w:after="80" w:line="240" w:lineRule="auto"/>
        <w:ind w:firstLine="851"/>
        <w:jc w:val="both"/>
        <w:rPr>
          <w:rFonts w:asciiTheme="majorHAnsi" w:eastAsia="Times New Roman" w:hAnsiTheme="majorHAnsi" w:cstheme="majorHAnsi"/>
          <w:szCs w:val="28"/>
        </w:rPr>
      </w:pPr>
      <w:r>
        <w:rPr>
          <w:rFonts w:asciiTheme="majorHAnsi" w:eastAsia="Times New Roman" w:hAnsiTheme="majorHAnsi" w:cstheme="majorHAnsi"/>
          <w:szCs w:val="28"/>
        </w:rPr>
        <w:t xml:space="preserve">2. Chủ trì phối hợp với các </w:t>
      </w:r>
      <w:r w:rsidR="006650AB">
        <w:rPr>
          <w:rFonts w:asciiTheme="majorHAnsi" w:eastAsia="Times New Roman" w:hAnsiTheme="majorHAnsi" w:cstheme="majorHAnsi"/>
          <w:szCs w:val="28"/>
        </w:rPr>
        <w:t>s</w:t>
      </w:r>
      <w:r>
        <w:rPr>
          <w:rFonts w:asciiTheme="majorHAnsi" w:eastAsia="Times New Roman" w:hAnsiTheme="majorHAnsi" w:cstheme="majorHAnsi"/>
          <w:szCs w:val="28"/>
        </w:rPr>
        <w:t xml:space="preserve">ở, ban, ngành liên quan thực hiện các biện pháp quản lý </w:t>
      </w:r>
      <w:r w:rsidR="00B77C03">
        <w:rPr>
          <w:rFonts w:asciiTheme="majorHAnsi" w:eastAsia="Times New Roman" w:hAnsiTheme="majorHAnsi" w:cstheme="majorHAnsi"/>
          <w:szCs w:val="28"/>
        </w:rPr>
        <w:t xml:space="preserve">nhà nước </w:t>
      </w:r>
      <w:r>
        <w:rPr>
          <w:rFonts w:asciiTheme="majorHAnsi" w:eastAsia="Times New Roman" w:hAnsiTheme="majorHAnsi" w:cstheme="majorHAnsi"/>
          <w:szCs w:val="28"/>
        </w:rPr>
        <w:t xml:space="preserve">nhằm bảo đảm an ninh, trật tự an toàn - xã hội, </w:t>
      </w:r>
      <w:r w:rsidR="00B77C03">
        <w:rPr>
          <w:rFonts w:asciiTheme="majorHAnsi" w:eastAsia="Times New Roman" w:hAnsiTheme="majorHAnsi" w:cstheme="majorHAnsi"/>
          <w:szCs w:val="28"/>
        </w:rPr>
        <w:t xml:space="preserve">an toàn </w:t>
      </w:r>
      <w:r>
        <w:rPr>
          <w:rFonts w:asciiTheme="majorHAnsi" w:eastAsia="Times New Roman" w:hAnsiTheme="majorHAnsi" w:cstheme="majorHAnsi"/>
          <w:szCs w:val="28"/>
        </w:rPr>
        <w:t>giao thông</w:t>
      </w:r>
      <w:r w:rsidR="00B77C03">
        <w:rPr>
          <w:rFonts w:asciiTheme="majorHAnsi" w:eastAsia="Times New Roman" w:hAnsiTheme="majorHAnsi" w:cstheme="majorHAnsi"/>
          <w:szCs w:val="28"/>
        </w:rPr>
        <w:t>,</w:t>
      </w:r>
      <w:r>
        <w:rPr>
          <w:rFonts w:asciiTheme="majorHAnsi" w:eastAsia="Times New Roman" w:hAnsiTheme="majorHAnsi" w:cstheme="majorHAnsi"/>
          <w:szCs w:val="28"/>
        </w:rPr>
        <w:t xml:space="preserve"> phòng </w:t>
      </w:r>
      <w:r w:rsidR="00B77C03">
        <w:rPr>
          <w:rFonts w:asciiTheme="majorHAnsi" w:eastAsia="Times New Roman" w:hAnsiTheme="majorHAnsi" w:cstheme="majorHAnsi"/>
          <w:szCs w:val="28"/>
        </w:rPr>
        <w:t xml:space="preserve">chống </w:t>
      </w:r>
      <w:r>
        <w:rPr>
          <w:rFonts w:asciiTheme="majorHAnsi" w:eastAsia="Times New Roman" w:hAnsiTheme="majorHAnsi" w:cstheme="majorHAnsi"/>
          <w:szCs w:val="28"/>
        </w:rPr>
        <w:t xml:space="preserve">cháy </w:t>
      </w:r>
      <w:r w:rsidR="00B77C03">
        <w:rPr>
          <w:rFonts w:asciiTheme="majorHAnsi" w:eastAsia="Times New Roman" w:hAnsiTheme="majorHAnsi" w:cstheme="majorHAnsi"/>
          <w:szCs w:val="28"/>
        </w:rPr>
        <w:t>nổ</w:t>
      </w:r>
      <w:r>
        <w:rPr>
          <w:rFonts w:asciiTheme="majorHAnsi" w:eastAsia="Times New Roman" w:hAnsiTheme="majorHAnsi" w:cstheme="majorHAnsi"/>
          <w:szCs w:val="28"/>
        </w:rPr>
        <w:t xml:space="preserve"> trong tổ chức </w:t>
      </w:r>
      <w:r w:rsidR="00B77C03">
        <w:rPr>
          <w:rFonts w:asciiTheme="majorHAnsi" w:eastAsia="Times New Roman" w:hAnsiTheme="majorHAnsi" w:cstheme="majorHAnsi"/>
          <w:szCs w:val="28"/>
        </w:rPr>
        <w:t xml:space="preserve">các </w:t>
      </w:r>
      <w:r>
        <w:rPr>
          <w:rFonts w:asciiTheme="majorHAnsi" w:eastAsia="Times New Roman" w:hAnsiTheme="majorHAnsi" w:cstheme="majorHAnsi"/>
          <w:szCs w:val="28"/>
        </w:rPr>
        <w:t xml:space="preserve">lễ hội, sự kiện; phối hợp với </w:t>
      </w:r>
      <w:r w:rsidR="00B77C03">
        <w:rPr>
          <w:rFonts w:asciiTheme="majorHAnsi" w:eastAsia="Times New Roman" w:hAnsiTheme="majorHAnsi" w:cstheme="majorHAnsi"/>
          <w:szCs w:val="28"/>
        </w:rPr>
        <w:t xml:space="preserve">các </w:t>
      </w:r>
      <w:r>
        <w:rPr>
          <w:rFonts w:asciiTheme="majorHAnsi" w:eastAsia="Times New Roman" w:hAnsiTheme="majorHAnsi" w:cstheme="majorHAnsi"/>
          <w:szCs w:val="28"/>
        </w:rPr>
        <w:t xml:space="preserve">cơ quan có liên quan xử lý </w:t>
      </w:r>
      <w:r w:rsidR="00B77C03">
        <w:rPr>
          <w:rFonts w:asciiTheme="majorHAnsi" w:eastAsia="Times New Roman" w:hAnsiTheme="majorHAnsi" w:cstheme="majorHAnsi"/>
          <w:szCs w:val="28"/>
        </w:rPr>
        <w:t>vi phạm (nếu có).</w:t>
      </w:r>
    </w:p>
    <w:p w14:paraId="5D4AA2C9" w14:textId="77777777" w:rsidR="00A97CE1" w:rsidRDefault="009C1A1E" w:rsidP="00E9767A">
      <w:pPr>
        <w:shd w:val="clear" w:color="auto" w:fill="FFFFFF"/>
        <w:spacing w:before="80" w:after="80" w:line="240" w:lineRule="auto"/>
        <w:ind w:firstLine="851"/>
        <w:jc w:val="both"/>
        <w:rPr>
          <w:rFonts w:asciiTheme="majorHAnsi" w:hAnsiTheme="majorHAnsi" w:cstheme="majorHAnsi"/>
          <w:szCs w:val="28"/>
        </w:rPr>
      </w:pPr>
      <w:r>
        <w:rPr>
          <w:rFonts w:asciiTheme="majorHAnsi" w:eastAsia="Times New Roman" w:hAnsiTheme="majorHAnsi" w:cstheme="majorHAnsi"/>
          <w:szCs w:val="28"/>
        </w:rPr>
        <w:t xml:space="preserve">3. Tiếp </w:t>
      </w:r>
      <w:r>
        <w:rPr>
          <w:rFonts w:asciiTheme="majorHAnsi" w:hAnsiTheme="majorHAnsi" w:cstheme="majorHAnsi"/>
          <w:szCs w:val="28"/>
        </w:rPr>
        <w:t>nhận báo cáo (kèm các tài liệu, video clip, bản ghi âm, bản ảnh,…</w:t>
      </w:r>
      <w:r w:rsidR="00B71273">
        <w:rPr>
          <w:rFonts w:asciiTheme="majorHAnsi" w:hAnsiTheme="majorHAnsi" w:cstheme="majorHAnsi"/>
          <w:szCs w:val="28"/>
        </w:rPr>
        <w:t>)</w:t>
      </w:r>
      <w:r>
        <w:rPr>
          <w:rFonts w:asciiTheme="majorHAnsi" w:hAnsiTheme="majorHAnsi" w:cstheme="majorHAnsi"/>
          <w:szCs w:val="28"/>
        </w:rPr>
        <w:t xml:space="preserve"> của các tổ chức, đơn vị, cá nhân tổ chức lễ hội, sự kiện trên địa bàn quản lý.</w:t>
      </w:r>
    </w:p>
    <w:p w14:paraId="1353D290" w14:textId="77777777" w:rsidR="00A97CE1" w:rsidRDefault="009C1A1E" w:rsidP="00E9767A">
      <w:pPr>
        <w:shd w:val="clear" w:color="auto" w:fill="FFFFFF"/>
        <w:spacing w:before="80" w:after="80" w:line="240" w:lineRule="auto"/>
        <w:ind w:firstLine="851"/>
        <w:jc w:val="both"/>
        <w:rPr>
          <w:rFonts w:asciiTheme="majorHAnsi" w:hAnsiTheme="majorHAnsi" w:cstheme="majorHAnsi"/>
          <w:szCs w:val="28"/>
        </w:rPr>
      </w:pPr>
      <w:r>
        <w:rPr>
          <w:rFonts w:asciiTheme="majorHAnsi" w:hAnsiTheme="majorHAnsi" w:cstheme="majorHAnsi"/>
          <w:szCs w:val="28"/>
        </w:rPr>
        <w:t>4. Thực hiện chế độ báo cáo theo phân cấp quản lý trong việc tổ chức lễ hội, sự kiện.</w:t>
      </w:r>
    </w:p>
    <w:p w14:paraId="11C1941D" w14:textId="03264893" w:rsidR="00A97CE1" w:rsidRDefault="009C1A1E" w:rsidP="00E9767A">
      <w:pPr>
        <w:shd w:val="clear" w:color="auto" w:fill="FFFFFF"/>
        <w:spacing w:before="80" w:after="80" w:line="240" w:lineRule="auto"/>
        <w:ind w:firstLine="851"/>
        <w:jc w:val="both"/>
        <w:rPr>
          <w:rFonts w:asciiTheme="majorHAnsi" w:hAnsiTheme="majorHAnsi" w:cstheme="majorHAnsi"/>
          <w:szCs w:val="28"/>
        </w:rPr>
      </w:pPr>
      <w:r>
        <w:rPr>
          <w:rFonts w:asciiTheme="majorHAnsi" w:hAnsiTheme="majorHAnsi" w:cstheme="majorHAnsi"/>
          <w:szCs w:val="28"/>
        </w:rPr>
        <w:t xml:space="preserve">5. Chịu trách nhiệm trước </w:t>
      </w:r>
      <w:r w:rsidR="008D430E">
        <w:rPr>
          <w:rFonts w:asciiTheme="majorHAnsi" w:hAnsiTheme="majorHAnsi" w:cstheme="majorHAnsi"/>
          <w:szCs w:val="28"/>
        </w:rPr>
        <w:t>Ủy</w:t>
      </w:r>
      <w:bookmarkStart w:id="10" w:name="_GoBack"/>
      <w:bookmarkEnd w:id="10"/>
      <w:r>
        <w:rPr>
          <w:rFonts w:asciiTheme="majorHAnsi" w:hAnsiTheme="majorHAnsi" w:cstheme="majorHAnsi"/>
          <w:szCs w:val="28"/>
        </w:rPr>
        <w:t xml:space="preserve"> ban nhân dân tỉnh khi để xảy ra các vi phạm, sự cố trong tổ chức lễ hội, sự kiện trên địa bàn quản lý.</w:t>
      </w:r>
    </w:p>
    <w:p w14:paraId="4A5BE00C" w14:textId="7EB4EB6C" w:rsidR="00A97CE1" w:rsidRPr="00E9767A" w:rsidRDefault="009C1A1E" w:rsidP="00E9767A">
      <w:pPr>
        <w:shd w:val="clear" w:color="auto" w:fill="FFFFFF"/>
        <w:spacing w:before="80" w:after="80" w:line="240" w:lineRule="auto"/>
        <w:ind w:firstLine="851"/>
        <w:jc w:val="both"/>
        <w:rPr>
          <w:rFonts w:asciiTheme="majorHAnsi" w:hAnsiTheme="majorHAnsi" w:cstheme="majorHAnsi"/>
          <w:b/>
          <w:spacing w:val="-10"/>
          <w:szCs w:val="28"/>
        </w:rPr>
      </w:pPr>
      <w:r w:rsidRPr="00E9767A">
        <w:rPr>
          <w:rFonts w:asciiTheme="majorHAnsi" w:hAnsiTheme="majorHAnsi" w:cstheme="majorHAnsi"/>
          <w:b/>
          <w:spacing w:val="-10"/>
          <w:szCs w:val="28"/>
        </w:rPr>
        <w:t>Điề</w:t>
      </w:r>
      <w:r w:rsidR="001F395A" w:rsidRPr="00E9767A">
        <w:rPr>
          <w:rFonts w:asciiTheme="majorHAnsi" w:hAnsiTheme="majorHAnsi" w:cstheme="majorHAnsi"/>
          <w:b/>
          <w:spacing w:val="-10"/>
          <w:szCs w:val="28"/>
        </w:rPr>
        <w:t xml:space="preserve">u </w:t>
      </w:r>
      <w:r w:rsidR="002F54D0" w:rsidRPr="00E9767A">
        <w:rPr>
          <w:rFonts w:asciiTheme="majorHAnsi" w:hAnsiTheme="majorHAnsi" w:cstheme="majorHAnsi"/>
          <w:b/>
          <w:spacing w:val="-10"/>
          <w:szCs w:val="28"/>
        </w:rPr>
        <w:t>1</w:t>
      </w:r>
      <w:r w:rsidR="00FD432F" w:rsidRPr="00E9767A">
        <w:rPr>
          <w:rFonts w:asciiTheme="majorHAnsi" w:hAnsiTheme="majorHAnsi" w:cstheme="majorHAnsi"/>
          <w:b/>
          <w:spacing w:val="-10"/>
          <w:szCs w:val="28"/>
        </w:rPr>
        <w:t>9</w:t>
      </w:r>
      <w:r w:rsidRPr="00E9767A">
        <w:rPr>
          <w:rFonts w:asciiTheme="majorHAnsi" w:hAnsiTheme="majorHAnsi" w:cstheme="majorHAnsi"/>
          <w:b/>
          <w:spacing w:val="-10"/>
          <w:szCs w:val="28"/>
        </w:rPr>
        <w:t xml:space="preserve">. Trách nhiệm của các tổ chức, đơn vị, cá nhân tổ chức lễ hội, sự kiện </w:t>
      </w:r>
    </w:p>
    <w:p w14:paraId="41AEF916" w14:textId="1A392605" w:rsidR="00E91D6D" w:rsidRPr="00FC56FA" w:rsidRDefault="009C1A1E" w:rsidP="00E9767A">
      <w:pPr>
        <w:pStyle w:val="NormalWeb"/>
        <w:shd w:val="clear" w:color="auto" w:fill="FFFFFF"/>
        <w:spacing w:before="80" w:beforeAutospacing="0" w:after="80" w:afterAutospacing="0"/>
        <w:ind w:firstLine="851"/>
        <w:jc w:val="both"/>
        <w:rPr>
          <w:iCs/>
          <w:color w:val="FF0000"/>
          <w:spacing w:val="-4"/>
          <w:sz w:val="28"/>
          <w:szCs w:val="28"/>
          <w:lang w:val="vi-VN" w:eastAsia="vi-VN" w:bidi="vi-VN"/>
        </w:rPr>
      </w:pPr>
      <w:r>
        <w:rPr>
          <w:rFonts w:asciiTheme="majorHAnsi" w:hAnsiTheme="majorHAnsi" w:cstheme="majorHAnsi"/>
          <w:sz w:val="28"/>
          <w:szCs w:val="28"/>
        </w:rPr>
        <w:t xml:space="preserve"> 1. Các nội dung, hình thức hoạt động văn hóa, thể thao, tuyên truyền, quảng cáo, nghệ thuật biểu diễn, hoạt động triển lãm, trưng bày trong tổ chức lễ hội, sự kiện phải đảm bảo </w:t>
      </w:r>
      <w:r>
        <w:rPr>
          <w:rFonts w:asciiTheme="majorHAnsi" w:hAnsiTheme="majorHAnsi" w:cstheme="majorHAnsi"/>
          <w:spacing w:val="-4"/>
          <w:sz w:val="28"/>
          <w:szCs w:val="28"/>
        </w:rPr>
        <w:t>tuân thủ các nội dung đã đăng ký hoặc thông báo theo quy định của pháp luật.</w:t>
      </w:r>
      <w:r>
        <w:rPr>
          <w:rFonts w:asciiTheme="majorHAnsi" w:hAnsiTheme="majorHAnsi" w:cstheme="majorHAnsi"/>
          <w:sz w:val="28"/>
          <w:szCs w:val="28"/>
        </w:rPr>
        <w:t xml:space="preserve"> </w:t>
      </w:r>
    </w:p>
    <w:p w14:paraId="70969AD4" w14:textId="5FDCF5BA" w:rsidR="00A97CE1" w:rsidRPr="00FC56FA" w:rsidRDefault="009C1A1E" w:rsidP="00E9767A">
      <w:pPr>
        <w:pStyle w:val="NormalWeb"/>
        <w:shd w:val="clear" w:color="auto" w:fill="FFFFFF"/>
        <w:spacing w:before="80" w:beforeAutospacing="0" w:after="80" w:afterAutospacing="0"/>
        <w:ind w:firstLine="851"/>
        <w:jc w:val="both"/>
        <w:rPr>
          <w:rFonts w:asciiTheme="majorHAnsi" w:hAnsiTheme="majorHAnsi" w:cstheme="majorHAnsi"/>
          <w:sz w:val="28"/>
          <w:szCs w:val="28"/>
          <w:lang w:val="vi-VN"/>
        </w:rPr>
      </w:pPr>
      <w:r w:rsidRPr="00FC56FA">
        <w:rPr>
          <w:rFonts w:asciiTheme="majorHAnsi" w:hAnsiTheme="majorHAnsi" w:cstheme="majorHAnsi"/>
          <w:sz w:val="28"/>
          <w:szCs w:val="28"/>
          <w:lang w:val="vi-VN"/>
        </w:rPr>
        <w:t xml:space="preserve">2. Chậm nhất 15 ngày sau khi lễ hội, sự kiện kết thúc, các tổ chức, đơn vị, cá nhân thực hiện phải báo cáo bằng văn bản kèm các tài liệu, video clip, bản ghi âm, bản ảnh,… gửi đến các </w:t>
      </w:r>
      <w:r w:rsidR="006650AB">
        <w:rPr>
          <w:rFonts w:asciiTheme="majorHAnsi" w:hAnsiTheme="majorHAnsi" w:cstheme="majorHAnsi"/>
          <w:sz w:val="28"/>
          <w:szCs w:val="28"/>
        </w:rPr>
        <w:t>s</w:t>
      </w:r>
      <w:r w:rsidRPr="00FC56FA">
        <w:rPr>
          <w:rFonts w:asciiTheme="majorHAnsi" w:hAnsiTheme="majorHAnsi" w:cstheme="majorHAnsi"/>
          <w:sz w:val="28"/>
          <w:szCs w:val="28"/>
          <w:lang w:val="vi-VN"/>
        </w:rPr>
        <w:t>ở, ban, ngành, địa phương liên quan để tổng hợp, đối chiếu, lưu hồ sơ theo quy định.</w:t>
      </w:r>
    </w:p>
    <w:p w14:paraId="5CBEAF0D" w14:textId="3627A69A" w:rsidR="00A97CE1" w:rsidRDefault="009C1A1E" w:rsidP="00E9767A">
      <w:pPr>
        <w:pStyle w:val="NormalWeb"/>
        <w:shd w:val="clear" w:color="auto" w:fill="FFFFFF"/>
        <w:spacing w:before="80" w:beforeAutospacing="0" w:after="80" w:afterAutospacing="0"/>
        <w:ind w:firstLine="851"/>
        <w:jc w:val="both"/>
        <w:rPr>
          <w:rFonts w:asciiTheme="majorHAnsi" w:hAnsiTheme="majorHAnsi" w:cstheme="majorHAnsi"/>
          <w:b/>
          <w:sz w:val="28"/>
          <w:szCs w:val="28"/>
        </w:rPr>
      </w:pPr>
      <w:r>
        <w:rPr>
          <w:rFonts w:asciiTheme="majorHAnsi" w:hAnsiTheme="majorHAnsi" w:cstheme="majorHAnsi"/>
          <w:b/>
          <w:sz w:val="28"/>
          <w:szCs w:val="28"/>
        </w:rPr>
        <w:t xml:space="preserve">Điều </w:t>
      </w:r>
      <w:r w:rsidR="00FD432F">
        <w:rPr>
          <w:rFonts w:asciiTheme="majorHAnsi" w:hAnsiTheme="majorHAnsi" w:cstheme="majorHAnsi"/>
          <w:b/>
          <w:sz w:val="28"/>
          <w:szCs w:val="28"/>
        </w:rPr>
        <w:t>20</w:t>
      </w:r>
      <w:r>
        <w:rPr>
          <w:rFonts w:asciiTheme="majorHAnsi" w:hAnsiTheme="majorHAnsi" w:cstheme="majorHAnsi"/>
          <w:b/>
          <w:sz w:val="28"/>
          <w:szCs w:val="28"/>
        </w:rPr>
        <w:t>. Trách nhiệm của công chức được cử tham gia phối hợp</w:t>
      </w:r>
    </w:p>
    <w:p w14:paraId="1A4E5F44" w14:textId="77777777" w:rsidR="00A97CE1" w:rsidRDefault="009C1A1E" w:rsidP="00E9767A">
      <w:pPr>
        <w:spacing w:before="80" w:after="80" w:line="240" w:lineRule="auto"/>
        <w:ind w:firstLine="851"/>
        <w:jc w:val="both"/>
        <w:rPr>
          <w:rFonts w:asciiTheme="majorHAnsi" w:hAnsiTheme="majorHAnsi" w:cstheme="majorHAnsi"/>
          <w:szCs w:val="28"/>
        </w:rPr>
      </w:pPr>
      <w:r>
        <w:rPr>
          <w:rFonts w:asciiTheme="majorHAnsi" w:hAnsiTheme="majorHAnsi" w:cstheme="majorHAnsi"/>
          <w:szCs w:val="28"/>
          <w:lang w:val="vi-VN"/>
        </w:rPr>
        <w:t>1. Thực hiện các nhiệm vụ được phân công theo kế hoạch công tác phối hợp của cơ quan chủ trì và báo cáo lãnh đạo cơ quan về kết quả phối hợp</w:t>
      </w:r>
      <w:r>
        <w:rPr>
          <w:rFonts w:asciiTheme="majorHAnsi" w:hAnsiTheme="majorHAnsi" w:cstheme="majorHAnsi"/>
          <w:szCs w:val="28"/>
        </w:rPr>
        <w:t>.</w:t>
      </w:r>
    </w:p>
    <w:p w14:paraId="4BA96980" w14:textId="77777777" w:rsidR="00A97CE1" w:rsidRDefault="009C1A1E" w:rsidP="00E9767A">
      <w:pPr>
        <w:spacing w:before="80" w:after="80" w:line="240" w:lineRule="auto"/>
        <w:ind w:firstLine="851"/>
        <w:jc w:val="both"/>
        <w:rPr>
          <w:rFonts w:asciiTheme="majorHAnsi" w:hAnsiTheme="majorHAnsi" w:cstheme="majorHAnsi"/>
          <w:szCs w:val="28"/>
        </w:rPr>
      </w:pPr>
      <w:r>
        <w:rPr>
          <w:rFonts w:asciiTheme="majorHAnsi" w:hAnsiTheme="majorHAnsi" w:cstheme="majorHAnsi"/>
          <w:szCs w:val="28"/>
          <w:lang w:val="vi-VN"/>
        </w:rPr>
        <w:t xml:space="preserve">2. Tham gia góp ý, chủ động đề xuất các biện pháp phối hợp trong </w:t>
      </w:r>
      <w:r>
        <w:rPr>
          <w:rFonts w:asciiTheme="majorHAnsi" w:hAnsiTheme="majorHAnsi" w:cstheme="majorHAnsi"/>
          <w:szCs w:val="28"/>
        </w:rPr>
        <w:t>thực hiện nhiệm vụ.</w:t>
      </w:r>
    </w:p>
    <w:p w14:paraId="3D413D60" w14:textId="77777777" w:rsidR="00A97CE1" w:rsidRDefault="009C1A1E" w:rsidP="00E9767A">
      <w:pPr>
        <w:spacing w:before="80" w:after="80" w:line="240" w:lineRule="auto"/>
        <w:ind w:firstLine="851"/>
        <w:jc w:val="both"/>
        <w:rPr>
          <w:rFonts w:asciiTheme="majorHAnsi" w:hAnsiTheme="majorHAnsi" w:cstheme="majorHAnsi"/>
          <w:spacing w:val="4"/>
          <w:szCs w:val="28"/>
          <w:lang w:val="vi-VN"/>
        </w:rPr>
      </w:pPr>
      <w:r>
        <w:rPr>
          <w:rFonts w:asciiTheme="majorHAnsi" w:hAnsiTheme="majorHAnsi" w:cstheme="majorHAnsi"/>
          <w:spacing w:val="4"/>
          <w:szCs w:val="28"/>
          <w:lang w:val="vi-VN"/>
        </w:rPr>
        <w:t xml:space="preserve">3. Tiếp cận thông tin, bồi dưỡng nâng cao kiến thức, kỹ năng nghiệp vụ </w:t>
      </w:r>
      <w:r>
        <w:rPr>
          <w:rFonts w:asciiTheme="majorHAnsi" w:hAnsiTheme="majorHAnsi" w:cstheme="majorHAnsi"/>
          <w:spacing w:val="4"/>
          <w:szCs w:val="28"/>
        </w:rPr>
        <w:t xml:space="preserve"> </w:t>
      </w:r>
      <w:r>
        <w:rPr>
          <w:rFonts w:asciiTheme="majorHAnsi" w:hAnsiTheme="majorHAnsi" w:cstheme="majorHAnsi"/>
          <w:szCs w:val="28"/>
          <w:lang w:val="vi-VN"/>
        </w:rPr>
        <w:t>và phải chịu trách nhiệm trước Thủ trưởng cơ quan khi không hoàn thành nhiệm vụ phối hợp.</w:t>
      </w:r>
    </w:p>
    <w:p w14:paraId="0ADC589B" w14:textId="77777777" w:rsidR="00A97CE1" w:rsidRDefault="009C1A1E" w:rsidP="00E9767A">
      <w:pPr>
        <w:spacing w:before="80" w:after="80" w:line="240" w:lineRule="auto"/>
        <w:ind w:firstLine="851"/>
        <w:jc w:val="both"/>
        <w:rPr>
          <w:rFonts w:asciiTheme="majorHAnsi" w:hAnsiTheme="majorHAnsi" w:cstheme="majorHAnsi"/>
          <w:szCs w:val="28"/>
          <w:lang w:val="vi-VN"/>
        </w:rPr>
      </w:pPr>
      <w:r>
        <w:rPr>
          <w:rFonts w:asciiTheme="majorHAnsi" w:hAnsiTheme="majorHAnsi" w:cstheme="majorHAnsi"/>
          <w:szCs w:val="28"/>
          <w:lang w:val="vi-VN"/>
        </w:rPr>
        <w:t>4. Trường hợp công chức được phân công tham gia Đoàn công tác liên ngành không thể tham gia thì có trách nhiệm phải báo cáo Thủ trưởng cơ quan cử người thay thế kịp thời.</w:t>
      </w:r>
    </w:p>
    <w:p w14:paraId="423FE5C9" w14:textId="3495C180" w:rsidR="006948E6" w:rsidRPr="005F5FF9" w:rsidRDefault="006948E6" w:rsidP="00E9767A">
      <w:pPr>
        <w:spacing w:before="80" w:after="80" w:line="240" w:lineRule="auto"/>
        <w:ind w:firstLine="851"/>
        <w:jc w:val="both"/>
        <w:rPr>
          <w:rFonts w:asciiTheme="majorHAnsi" w:hAnsiTheme="majorHAnsi" w:cstheme="majorHAnsi"/>
          <w:b/>
          <w:szCs w:val="28"/>
          <w:lang w:val="vi-VN"/>
        </w:rPr>
      </w:pPr>
      <w:r w:rsidRPr="005F5FF9">
        <w:rPr>
          <w:rFonts w:asciiTheme="majorHAnsi" w:hAnsiTheme="majorHAnsi" w:cstheme="majorHAnsi"/>
          <w:b/>
          <w:szCs w:val="28"/>
          <w:lang w:val="vi-VN"/>
        </w:rPr>
        <w:t>Điều 2</w:t>
      </w:r>
      <w:r w:rsidR="00FD432F">
        <w:rPr>
          <w:rFonts w:asciiTheme="majorHAnsi" w:hAnsiTheme="majorHAnsi" w:cstheme="majorHAnsi"/>
          <w:b/>
          <w:szCs w:val="28"/>
          <w:lang w:val="vi-VN"/>
        </w:rPr>
        <w:t>1</w:t>
      </w:r>
      <w:r w:rsidRPr="005F5FF9">
        <w:rPr>
          <w:rFonts w:asciiTheme="majorHAnsi" w:hAnsiTheme="majorHAnsi" w:cstheme="majorHAnsi"/>
          <w:b/>
          <w:szCs w:val="28"/>
          <w:lang w:val="vi-VN"/>
        </w:rPr>
        <w:t xml:space="preserve">. Trách nhiệm của các </w:t>
      </w:r>
      <w:r w:rsidR="006650AB">
        <w:rPr>
          <w:rFonts w:asciiTheme="majorHAnsi" w:hAnsiTheme="majorHAnsi" w:cstheme="majorHAnsi"/>
          <w:b/>
          <w:szCs w:val="28"/>
        </w:rPr>
        <w:t>s</w:t>
      </w:r>
      <w:r w:rsidRPr="005F5FF9">
        <w:rPr>
          <w:rFonts w:asciiTheme="majorHAnsi" w:hAnsiTheme="majorHAnsi" w:cstheme="majorHAnsi"/>
          <w:b/>
          <w:szCs w:val="28"/>
          <w:lang w:val="vi-VN"/>
        </w:rPr>
        <w:t>ở, ban, ngành</w:t>
      </w:r>
    </w:p>
    <w:p w14:paraId="6192C6CB" w14:textId="183FD5A8" w:rsidR="00A97CE1" w:rsidRPr="005F5FF9" w:rsidRDefault="006948E6" w:rsidP="00E9767A">
      <w:pPr>
        <w:spacing w:before="80" w:after="80" w:line="240" w:lineRule="auto"/>
        <w:ind w:firstLine="851"/>
        <w:jc w:val="both"/>
        <w:rPr>
          <w:rFonts w:asciiTheme="majorHAnsi" w:hAnsiTheme="majorHAnsi" w:cstheme="majorHAnsi"/>
          <w:szCs w:val="28"/>
          <w:lang w:val="vi-VN"/>
        </w:rPr>
      </w:pPr>
      <w:r w:rsidRPr="005F5FF9">
        <w:rPr>
          <w:rFonts w:asciiTheme="majorHAnsi" w:hAnsiTheme="majorHAnsi" w:cstheme="majorHAnsi"/>
          <w:szCs w:val="28"/>
          <w:lang w:val="vi-VN"/>
        </w:rPr>
        <w:t xml:space="preserve">Các </w:t>
      </w:r>
      <w:r w:rsidR="00E9767A">
        <w:rPr>
          <w:rFonts w:asciiTheme="majorHAnsi" w:hAnsiTheme="majorHAnsi" w:cstheme="majorHAnsi"/>
          <w:szCs w:val="28"/>
        </w:rPr>
        <w:t>s</w:t>
      </w:r>
      <w:r w:rsidRPr="005F5FF9">
        <w:rPr>
          <w:rFonts w:asciiTheme="majorHAnsi" w:hAnsiTheme="majorHAnsi" w:cstheme="majorHAnsi"/>
          <w:szCs w:val="28"/>
          <w:lang w:val="vi-VN"/>
        </w:rPr>
        <w:t>ở, ban, ngành, các tổ chức chính trị xã hội, các đơn vị phối hợp thực hiện theo chức năng, nhiệm vụ và thẩm quyền</w:t>
      </w:r>
      <w:bookmarkEnd w:id="4"/>
      <w:r w:rsidR="009C1A1E" w:rsidRPr="005F5FF9">
        <w:rPr>
          <w:rFonts w:asciiTheme="majorHAnsi" w:hAnsiTheme="majorHAnsi" w:cstheme="majorHAnsi"/>
          <w:szCs w:val="28"/>
          <w:lang w:val="vi-VN"/>
        </w:rPr>
        <w:t>./.</w:t>
      </w:r>
    </w:p>
    <w:p w14:paraId="56E14C16" w14:textId="77777777" w:rsidR="00A97CE1" w:rsidRPr="005F5FF9" w:rsidRDefault="00A97CE1" w:rsidP="00E9767A">
      <w:pPr>
        <w:tabs>
          <w:tab w:val="left" w:pos="3352"/>
        </w:tabs>
        <w:spacing w:before="80" w:after="80" w:line="240" w:lineRule="auto"/>
        <w:ind w:firstLine="851"/>
        <w:rPr>
          <w:rFonts w:asciiTheme="majorHAnsi" w:hAnsiTheme="majorHAnsi" w:cstheme="majorHAnsi"/>
          <w:szCs w:val="28"/>
          <w:lang w:val="vi-VN"/>
        </w:rPr>
      </w:pPr>
    </w:p>
    <w:sectPr w:rsidR="00A97CE1" w:rsidRPr="005F5FF9" w:rsidSect="00E9767A">
      <w:headerReference w:type="default" r:id="rId8"/>
      <w:pgSz w:w="11907" w:h="16840" w:code="9"/>
      <w:pgMar w:top="907" w:right="1134"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71ED9" w14:textId="77777777" w:rsidR="00D21E31" w:rsidRDefault="00D21E31">
      <w:pPr>
        <w:spacing w:line="240" w:lineRule="auto"/>
      </w:pPr>
      <w:r>
        <w:separator/>
      </w:r>
    </w:p>
  </w:endnote>
  <w:endnote w:type="continuationSeparator" w:id="0">
    <w:p w14:paraId="0851832A" w14:textId="77777777" w:rsidR="00D21E31" w:rsidRDefault="00D21E31">
      <w:pPr>
        <w:spacing w:line="240" w:lineRule="auto"/>
      </w:pPr>
      <w:r>
        <w:continuationSeparator/>
      </w:r>
    </w:p>
  </w:endnote>
  <w:endnote w:type="continuationNotice" w:id="1">
    <w:p w14:paraId="351B433D" w14:textId="77777777" w:rsidR="00D21E31" w:rsidRDefault="00D21E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C17F1" w14:textId="77777777" w:rsidR="00D21E31" w:rsidRDefault="00D21E31">
      <w:pPr>
        <w:spacing w:line="240" w:lineRule="auto"/>
      </w:pPr>
      <w:r>
        <w:separator/>
      </w:r>
    </w:p>
  </w:footnote>
  <w:footnote w:type="continuationSeparator" w:id="0">
    <w:p w14:paraId="7E761DE0" w14:textId="77777777" w:rsidR="00D21E31" w:rsidRDefault="00D21E31">
      <w:pPr>
        <w:spacing w:line="240" w:lineRule="auto"/>
      </w:pPr>
      <w:r>
        <w:continuationSeparator/>
      </w:r>
    </w:p>
  </w:footnote>
  <w:footnote w:type="continuationNotice" w:id="1">
    <w:p w14:paraId="04BF5CB1" w14:textId="77777777" w:rsidR="00D21E31" w:rsidRDefault="00D21E31">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45E5F" w14:textId="4B60C8C2" w:rsidR="00A97CE1" w:rsidRDefault="009C1A1E">
    <w:pPr>
      <w:pStyle w:val="Header"/>
      <w:jc w:val="center"/>
    </w:pPr>
    <w:r>
      <w:fldChar w:fldCharType="begin"/>
    </w:r>
    <w:r>
      <w:instrText xml:space="preserve"> PAGE   \* MERGEFORMAT </w:instrText>
    </w:r>
    <w:r>
      <w:fldChar w:fldCharType="separate"/>
    </w:r>
    <w:r w:rsidR="008D430E">
      <w:rPr>
        <w:noProof/>
      </w:rPr>
      <w:t>5</w:t>
    </w:r>
    <w:r>
      <w:rPr>
        <w:noProof/>
      </w:rPr>
      <w:fldChar w:fldCharType="end"/>
    </w:r>
  </w:p>
  <w:p w14:paraId="0115498B" w14:textId="77777777" w:rsidR="00A97CE1" w:rsidRDefault="009C1A1E">
    <w:pPr>
      <w:pStyle w:val="Header"/>
      <w:tabs>
        <w:tab w:val="clear" w:pos="4680"/>
        <w:tab w:val="clear" w:pos="9360"/>
        <w:tab w:val="left" w:pos="3566"/>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BF6"/>
    <w:multiLevelType w:val="hybridMultilevel"/>
    <w:tmpl w:val="C3ECAD54"/>
    <w:lvl w:ilvl="0" w:tplc="D3A01960">
      <w:start w:val="1"/>
      <w:numFmt w:val="decimal"/>
      <w:lvlText w:val="%1."/>
      <w:lvlJc w:val="left"/>
      <w:pPr>
        <w:ind w:left="1211"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575115D"/>
    <w:multiLevelType w:val="hybridMultilevel"/>
    <w:tmpl w:val="D632B3CC"/>
    <w:lvl w:ilvl="0" w:tplc="67AA77A8">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6208B3"/>
    <w:multiLevelType w:val="hybridMultilevel"/>
    <w:tmpl w:val="1C8C9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430AA"/>
    <w:multiLevelType w:val="hybridMultilevel"/>
    <w:tmpl w:val="DD687B92"/>
    <w:lvl w:ilvl="0" w:tplc="4DF4E6C0">
      <w:start w:val="2"/>
      <w:numFmt w:val="bullet"/>
      <w:lvlText w:val="-"/>
      <w:lvlJc w:val="left"/>
      <w:pPr>
        <w:ind w:left="999" w:hanging="360"/>
      </w:pPr>
      <w:rPr>
        <w:rFonts w:ascii="Times New Roman" w:eastAsia="Times New Roman" w:hAnsi="Times New Roman" w:cs="Times New Roman"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4" w15:restartNumberingAfterBreak="0">
    <w:nsid w:val="16612926"/>
    <w:multiLevelType w:val="hybridMultilevel"/>
    <w:tmpl w:val="525861E8"/>
    <w:lvl w:ilvl="0" w:tplc="6DA0F7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83261DD"/>
    <w:multiLevelType w:val="hybridMultilevel"/>
    <w:tmpl w:val="FD8A5576"/>
    <w:lvl w:ilvl="0" w:tplc="FFFFFFFF">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8B055BC"/>
    <w:multiLevelType w:val="hybridMultilevel"/>
    <w:tmpl w:val="549A1196"/>
    <w:lvl w:ilvl="0" w:tplc="7C647E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D615C38"/>
    <w:multiLevelType w:val="hybridMultilevel"/>
    <w:tmpl w:val="0E46F44E"/>
    <w:lvl w:ilvl="0" w:tplc="2E64F77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0C02AB2"/>
    <w:multiLevelType w:val="hybridMultilevel"/>
    <w:tmpl w:val="08944ECA"/>
    <w:lvl w:ilvl="0" w:tplc="44B2E88C">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15:restartNumberingAfterBreak="0">
    <w:nsid w:val="2114306D"/>
    <w:multiLevelType w:val="hybridMultilevel"/>
    <w:tmpl w:val="2B26DD00"/>
    <w:lvl w:ilvl="0" w:tplc="770697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2A66CFE"/>
    <w:multiLevelType w:val="hybridMultilevel"/>
    <w:tmpl w:val="62A25FA4"/>
    <w:lvl w:ilvl="0" w:tplc="196C9AAC">
      <w:start w:val="5"/>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71993"/>
    <w:multiLevelType w:val="hybridMultilevel"/>
    <w:tmpl w:val="1C7AB808"/>
    <w:lvl w:ilvl="0" w:tplc="588090B0">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C95472"/>
    <w:multiLevelType w:val="hybridMultilevel"/>
    <w:tmpl w:val="5FB286E2"/>
    <w:lvl w:ilvl="0" w:tplc="D5968F14">
      <w:start w:val="1"/>
      <w:numFmt w:val="decimal"/>
      <w:lvlText w:val="%1."/>
      <w:lvlJc w:val="left"/>
      <w:pPr>
        <w:ind w:left="927" w:hanging="360"/>
      </w:pPr>
      <w:rPr>
        <w:rFonts w:ascii="TimesNewRomanPS-BoldMT" w:hAnsi="TimesNewRomanPS-BoldMT" w:hint="default"/>
        <w:b/>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6B1189A"/>
    <w:multiLevelType w:val="hybridMultilevel"/>
    <w:tmpl w:val="CD747A02"/>
    <w:lvl w:ilvl="0" w:tplc="C8005E2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7D3148E"/>
    <w:multiLevelType w:val="hybridMultilevel"/>
    <w:tmpl w:val="236C2C1E"/>
    <w:lvl w:ilvl="0" w:tplc="698EC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1E3A46"/>
    <w:multiLevelType w:val="hybridMultilevel"/>
    <w:tmpl w:val="D97886FE"/>
    <w:lvl w:ilvl="0" w:tplc="72A244F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29560737"/>
    <w:multiLevelType w:val="hybridMultilevel"/>
    <w:tmpl w:val="4D808144"/>
    <w:lvl w:ilvl="0" w:tplc="0900B8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9E70F19"/>
    <w:multiLevelType w:val="hybridMultilevel"/>
    <w:tmpl w:val="22D81690"/>
    <w:lvl w:ilvl="0" w:tplc="FDC4D364">
      <w:start w:val="5"/>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257539"/>
    <w:multiLevelType w:val="hybridMultilevel"/>
    <w:tmpl w:val="7FA41B76"/>
    <w:lvl w:ilvl="0" w:tplc="ADFC09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16C0250"/>
    <w:multiLevelType w:val="hybridMultilevel"/>
    <w:tmpl w:val="9BC68A48"/>
    <w:lvl w:ilvl="0" w:tplc="EEC226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16D36D7"/>
    <w:multiLevelType w:val="hybridMultilevel"/>
    <w:tmpl w:val="493ABBFC"/>
    <w:lvl w:ilvl="0" w:tplc="27D8FD5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20322FA"/>
    <w:multiLevelType w:val="hybridMultilevel"/>
    <w:tmpl w:val="F2BCACB6"/>
    <w:lvl w:ilvl="0" w:tplc="DE3EA832">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6B6765E"/>
    <w:multiLevelType w:val="hybridMultilevel"/>
    <w:tmpl w:val="87E61172"/>
    <w:lvl w:ilvl="0" w:tplc="95789A6C">
      <w:start w:val="1"/>
      <w:numFmt w:val="decimal"/>
      <w:lvlText w:val="%1."/>
      <w:lvlJc w:val="left"/>
      <w:pPr>
        <w:ind w:left="927" w:hanging="360"/>
      </w:pPr>
      <w:rPr>
        <w:rFonts w:ascii="TimesNewRomanPS-BoldMT" w:hAnsi="TimesNewRomanPS-BoldMT" w:hint="default"/>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6BF63FE"/>
    <w:multiLevelType w:val="hybridMultilevel"/>
    <w:tmpl w:val="61707590"/>
    <w:lvl w:ilvl="0" w:tplc="2F28936E">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6C36549"/>
    <w:multiLevelType w:val="hybridMultilevel"/>
    <w:tmpl w:val="816480B0"/>
    <w:lvl w:ilvl="0" w:tplc="223A599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AF7E80"/>
    <w:multiLevelType w:val="hybridMultilevel"/>
    <w:tmpl w:val="4140832C"/>
    <w:lvl w:ilvl="0" w:tplc="556A1530">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A1C5793"/>
    <w:multiLevelType w:val="hybridMultilevel"/>
    <w:tmpl w:val="630AD578"/>
    <w:lvl w:ilvl="0" w:tplc="D032B814">
      <w:start w:val="1"/>
      <w:numFmt w:val="decimal"/>
      <w:lvlText w:val="%1."/>
      <w:lvlJc w:val="left"/>
      <w:pPr>
        <w:ind w:left="999" w:hanging="432"/>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4662275"/>
    <w:multiLevelType w:val="hybridMultilevel"/>
    <w:tmpl w:val="777E8BC8"/>
    <w:lvl w:ilvl="0" w:tplc="0A940B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8087A88"/>
    <w:multiLevelType w:val="hybridMultilevel"/>
    <w:tmpl w:val="D1180EB8"/>
    <w:lvl w:ilvl="0" w:tplc="7A8CEE4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58D9469E"/>
    <w:multiLevelType w:val="hybridMultilevel"/>
    <w:tmpl w:val="7916B26E"/>
    <w:lvl w:ilvl="0" w:tplc="84C635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B6D34AB"/>
    <w:multiLevelType w:val="hybridMultilevel"/>
    <w:tmpl w:val="DE32ACD0"/>
    <w:lvl w:ilvl="0" w:tplc="F94EE5D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5E1F0A36"/>
    <w:multiLevelType w:val="multilevel"/>
    <w:tmpl w:val="EC3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5071F8"/>
    <w:multiLevelType w:val="hybridMultilevel"/>
    <w:tmpl w:val="639A9328"/>
    <w:lvl w:ilvl="0" w:tplc="C89CB0E8">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6E5331D"/>
    <w:multiLevelType w:val="hybridMultilevel"/>
    <w:tmpl w:val="E556B1C6"/>
    <w:lvl w:ilvl="0" w:tplc="9CD05B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C1B0917"/>
    <w:multiLevelType w:val="hybridMultilevel"/>
    <w:tmpl w:val="8EC21E00"/>
    <w:lvl w:ilvl="0" w:tplc="C34AA4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D9A011F"/>
    <w:multiLevelType w:val="hybridMultilevel"/>
    <w:tmpl w:val="5E94C98E"/>
    <w:lvl w:ilvl="0" w:tplc="82DA4E46">
      <w:start w:val="1"/>
      <w:numFmt w:val="decimal"/>
      <w:lvlText w:val="(%1)"/>
      <w:lvlJc w:val="left"/>
      <w:pPr>
        <w:ind w:left="1106" w:hanging="396"/>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15:restartNumberingAfterBreak="0">
    <w:nsid w:val="72DA52B7"/>
    <w:multiLevelType w:val="hybridMultilevel"/>
    <w:tmpl w:val="D2580E1E"/>
    <w:lvl w:ilvl="0" w:tplc="E5A0A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33421E"/>
    <w:multiLevelType w:val="hybridMultilevel"/>
    <w:tmpl w:val="8A58E6B8"/>
    <w:lvl w:ilvl="0" w:tplc="99000C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80E09F3"/>
    <w:multiLevelType w:val="hybridMultilevel"/>
    <w:tmpl w:val="3B78E0E4"/>
    <w:lvl w:ilvl="0" w:tplc="59908434">
      <w:start w:val="1"/>
      <w:numFmt w:val="decimal"/>
      <w:lvlText w:val="%1."/>
      <w:lvlJc w:val="left"/>
      <w:pPr>
        <w:ind w:left="927"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83E2F99"/>
    <w:multiLevelType w:val="hybridMultilevel"/>
    <w:tmpl w:val="E76CBE04"/>
    <w:lvl w:ilvl="0" w:tplc="F4841C44">
      <w:start w:val="1"/>
      <w:numFmt w:val="decimal"/>
      <w:lvlText w:val="%1."/>
      <w:lvlJc w:val="left"/>
      <w:pPr>
        <w:ind w:left="927" w:hanging="360"/>
      </w:pPr>
      <w:rPr>
        <w:rFonts w:ascii="Arial" w:eastAsia="Calibri" w:hAnsi="Arial" w:cs="Arial" w:hint="default"/>
        <w:i/>
        <w:sz w:val="1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9"/>
  </w:num>
  <w:num w:numId="2">
    <w:abstractNumId w:val="0"/>
  </w:num>
  <w:num w:numId="3">
    <w:abstractNumId w:val="2"/>
  </w:num>
  <w:num w:numId="4">
    <w:abstractNumId w:val="6"/>
  </w:num>
  <w:num w:numId="5">
    <w:abstractNumId w:val="35"/>
  </w:num>
  <w:num w:numId="6">
    <w:abstractNumId w:val="33"/>
  </w:num>
  <w:num w:numId="7">
    <w:abstractNumId w:val="4"/>
  </w:num>
  <w:num w:numId="8">
    <w:abstractNumId w:val="32"/>
  </w:num>
  <w:num w:numId="9">
    <w:abstractNumId w:val="18"/>
  </w:num>
  <w:num w:numId="10">
    <w:abstractNumId w:val="12"/>
  </w:num>
  <w:num w:numId="11">
    <w:abstractNumId w:val="22"/>
  </w:num>
  <w:num w:numId="12">
    <w:abstractNumId w:val="37"/>
  </w:num>
  <w:num w:numId="13">
    <w:abstractNumId w:val="26"/>
  </w:num>
  <w:num w:numId="14">
    <w:abstractNumId w:val="21"/>
  </w:num>
  <w:num w:numId="15">
    <w:abstractNumId w:val="29"/>
  </w:num>
  <w:num w:numId="16">
    <w:abstractNumId w:val="9"/>
  </w:num>
  <w:num w:numId="17">
    <w:abstractNumId w:val="23"/>
  </w:num>
  <w:num w:numId="18">
    <w:abstractNumId w:val="13"/>
  </w:num>
  <w:num w:numId="19">
    <w:abstractNumId w:val="15"/>
  </w:num>
  <w:num w:numId="20">
    <w:abstractNumId w:val="38"/>
  </w:num>
  <w:num w:numId="21">
    <w:abstractNumId w:val="19"/>
  </w:num>
  <w:num w:numId="22">
    <w:abstractNumId w:val="34"/>
  </w:num>
  <w:num w:numId="23">
    <w:abstractNumId w:val="27"/>
  </w:num>
  <w:num w:numId="24">
    <w:abstractNumId w:val="3"/>
  </w:num>
  <w:num w:numId="25">
    <w:abstractNumId w:val="25"/>
  </w:num>
  <w:num w:numId="26">
    <w:abstractNumId w:val="7"/>
  </w:num>
  <w:num w:numId="27">
    <w:abstractNumId w:val="28"/>
  </w:num>
  <w:num w:numId="28">
    <w:abstractNumId w:val="11"/>
  </w:num>
  <w:num w:numId="29">
    <w:abstractNumId w:val="30"/>
  </w:num>
  <w:num w:numId="30">
    <w:abstractNumId w:val="20"/>
  </w:num>
  <w:num w:numId="31">
    <w:abstractNumId w:val="1"/>
  </w:num>
  <w:num w:numId="32">
    <w:abstractNumId w:val="31"/>
  </w:num>
  <w:num w:numId="33">
    <w:abstractNumId w:val="17"/>
  </w:num>
  <w:num w:numId="34">
    <w:abstractNumId w:val="10"/>
  </w:num>
  <w:num w:numId="35">
    <w:abstractNumId w:val="24"/>
  </w:num>
  <w:num w:numId="36">
    <w:abstractNumId w:val="5"/>
  </w:num>
  <w:num w:numId="37">
    <w:abstractNumId w:val="36"/>
  </w:num>
  <w:num w:numId="38">
    <w:abstractNumId w:val="8"/>
  </w:num>
  <w:num w:numId="39">
    <w:abstractNumId w:val="14"/>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E1"/>
    <w:rsid w:val="00056CA8"/>
    <w:rsid w:val="00104337"/>
    <w:rsid w:val="00114A56"/>
    <w:rsid w:val="001169E2"/>
    <w:rsid w:val="00155C2B"/>
    <w:rsid w:val="00162C61"/>
    <w:rsid w:val="00184929"/>
    <w:rsid w:val="001849FD"/>
    <w:rsid w:val="0019521E"/>
    <w:rsid w:val="001F395A"/>
    <w:rsid w:val="00227F4A"/>
    <w:rsid w:val="00244863"/>
    <w:rsid w:val="002541FB"/>
    <w:rsid w:val="002A0FCC"/>
    <w:rsid w:val="002F54D0"/>
    <w:rsid w:val="002F55BF"/>
    <w:rsid w:val="00327F9F"/>
    <w:rsid w:val="003303B2"/>
    <w:rsid w:val="00351343"/>
    <w:rsid w:val="0037167D"/>
    <w:rsid w:val="0037213A"/>
    <w:rsid w:val="00375C94"/>
    <w:rsid w:val="003C398E"/>
    <w:rsid w:val="003C6BA9"/>
    <w:rsid w:val="00453480"/>
    <w:rsid w:val="00560059"/>
    <w:rsid w:val="00571EA2"/>
    <w:rsid w:val="00572D25"/>
    <w:rsid w:val="005F5FF9"/>
    <w:rsid w:val="006574CD"/>
    <w:rsid w:val="006650AB"/>
    <w:rsid w:val="006948E6"/>
    <w:rsid w:val="006B7C90"/>
    <w:rsid w:val="00722AEB"/>
    <w:rsid w:val="00733EEB"/>
    <w:rsid w:val="00761F50"/>
    <w:rsid w:val="00765CED"/>
    <w:rsid w:val="007C343D"/>
    <w:rsid w:val="007D7F2E"/>
    <w:rsid w:val="00805DEF"/>
    <w:rsid w:val="0089793F"/>
    <w:rsid w:val="008D430E"/>
    <w:rsid w:val="009022D9"/>
    <w:rsid w:val="00911AA6"/>
    <w:rsid w:val="0094133D"/>
    <w:rsid w:val="009415D2"/>
    <w:rsid w:val="009725C6"/>
    <w:rsid w:val="009C1A1E"/>
    <w:rsid w:val="009E0D9F"/>
    <w:rsid w:val="009F235F"/>
    <w:rsid w:val="00A12F1E"/>
    <w:rsid w:val="00A97CE1"/>
    <w:rsid w:val="00AB2C75"/>
    <w:rsid w:val="00AC1CDE"/>
    <w:rsid w:val="00AD1C59"/>
    <w:rsid w:val="00B123FE"/>
    <w:rsid w:val="00B51613"/>
    <w:rsid w:val="00B64197"/>
    <w:rsid w:val="00B71273"/>
    <w:rsid w:val="00B77C03"/>
    <w:rsid w:val="00BA12B1"/>
    <w:rsid w:val="00BB43EE"/>
    <w:rsid w:val="00C7578C"/>
    <w:rsid w:val="00C9765A"/>
    <w:rsid w:val="00CC6842"/>
    <w:rsid w:val="00CE5F84"/>
    <w:rsid w:val="00D21E31"/>
    <w:rsid w:val="00D77324"/>
    <w:rsid w:val="00DA376F"/>
    <w:rsid w:val="00DC142E"/>
    <w:rsid w:val="00E91D6D"/>
    <w:rsid w:val="00E9767A"/>
    <w:rsid w:val="00EA07E3"/>
    <w:rsid w:val="00EE222F"/>
    <w:rsid w:val="00F575AE"/>
    <w:rsid w:val="00F8340E"/>
    <w:rsid w:val="00FC56FA"/>
    <w:rsid w:val="00FD43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0C73C"/>
  <w15:chartTrackingRefBased/>
  <w15:docId w15:val="{D1B9E7AA-C30D-0446-A0DB-49CCC41D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exact"/>
    </w:pPr>
    <w:rPr>
      <w:sz w:val="28"/>
      <w:szCs w:val="22"/>
      <w:lang w:val="en-US" w:eastAsia="en-US"/>
    </w:rPr>
  </w:style>
  <w:style w:type="paragraph" w:styleId="Heading4">
    <w:name w:val="heading 4"/>
    <w:aliases w:val="4"/>
    <w:basedOn w:val="Normal"/>
    <w:next w:val="Normal"/>
    <w:link w:val="Heading4Char"/>
    <w:unhideWhenUsed/>
    <w:qFormat/>
    <w:pPr>
      <w:keepNext/>
      <w:spacing w:before="240" w:after="60" w:line="240" w:lineRule="auto"/>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spacing w:line="240" w:lineRule="auto"/>
      <w:ind w:left="720"/>
      <w:contextualSpacing/>
    </w:pPr>
    <w:rPr>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Calibri" w:cs="Times New Roman"/>
    </w:rPr>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customStyle="1" w:styleId="fontstyle01">
    <w:name w:val="fontstyle01"/>
    <w:rPr>
      <w:rFonts w:ascii="TimesNewRomanPS-BoldMT" w:hAnsi="TimesNewRomanPS-BoldMT" w:hint="default"/>
      <w:b/>
      <w:bCs/>
      <w:i w:val="0"/>
      <w:iCs w:val="0"/>
      <w:color w:val="000000"/>
      <w:sz w:val="26"/>
      <w:szCs w:val="26"/>
    </w:rPr>
  </w:style>
  <w:style w:type="character" w:customStyle="1" w:styleId="fontstyle21">
    <w:name w:val="fontstyle21"/>
    <w:rPr>
      <w:rFonts w:ascii="TimesNewRomanPSMT" w:hAnsi="TimesNewRomanPSMT" w:hint="default"/>
      <w:b w:val="0"/>
      <w:bCs w:val="0"/>
      <w:i w:val="0"/>
      <w:iCs w:val="0"/>
      <w:color w:val="000000"/>
      <w:sz w:val="26"/>
      <w:szCs w:val="26"/>
    </w:rPr>
  </w:style>
  <w:style w:type="character" w:customStyle="1" w:styleId="fontstyle31">
    <w:name w:val="fontstyle31"/>
    <w:rPr>
      <w:rFonts w:ascii="TimesNewRomanPS-ItalicMT" w:hAnsi="TimesNewRomanPS-ItalicMT" w:hint="default"/>
      <w:b w:val="0"/>
      <w:bCs w:val="0"/>
      <w:i/>
      <w:iCs/>
      <w:color w:val="000000"/>
      <w:sz w:val="26"/>
      <w:szCs w:val="26"/>
    </w:rPr>
  </w:style>
  <w:style w:type="character" w:styleId="Hyperlink">
    <w:name w:val="Hyperlink"/>
    <w:uiPriority w:val="99"/>
    <w:semiHidden/>
    <w:unhideWhenUsed/>
    <w:rPr>
      <w:color w:val="0000FF"/>
      <w:u w:val="single"/>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Strong">
    <w:name w:val="Strong"/>
    <w:qFormat/>
    <w:rPr>
      <w:b/>
      <w:bCs/>
    </w:rPr>
  </w:style>
  <w:style w:type="paragraph" w:styleId="FootnoteText">
    <w:name w:val="footnote text"/>
    <w:basedOn w:val="Normal"/>
    <w:link w:val="FootnoteTextChar"/>
    <w:uiPriority w:val="99"/>
    <w:semiHidden/>
    <w:unhideWhenUsed/>
    <w:pPr>
      <w:spacing w:line="240" w:lineRule="auto"/>
    </w:pPr>
    <w:rPr>
      <w:rFonts w:eastAsia="Times New Roman"/>
      <w:noProof/>
      <w:sz w:val="20"/>
      <w:szCs w:val="20"/>
      <w:lang w:val="nl-NL"/>
    </w:rPr>
  </w:style>
  <w:style w:type="character" w:customStyle="1" w:styleId="FootnoteTextChar">
    <w:name w:val="Footnote Text Char"/>
    <w:link w:val="FootnoteText"/>
    <w:uiPriority w:val="99"/>
    <w:semiHidden/>
    <w:rPr>
      <w:rFonts w:eastAsia="Times New Roman"/>
      <w:noProof/>
      <w:lang w:val="nl-NL"/>
    </w:rPr>
  </w:style>
  <w:style w:type="character" w:styleId="FootnoteReference">
    <w:name w:val="footnote reference"/>
    <w:uiPriority w:val="99"/>
    <w:semiHidden/>
    <w:unhideWhenUsed/>
    <w:rPr>
      <w:vertAlign w:val="superscript"/>
    </w:rPr>
  </w:style>
  <w:style w:type="character" w:customStyle="1" w:styleId="fontstyle11">
    <w:name w:val="fontstyle11"/>
    <w:rPr>
      <w:rFonts w:ascii="TimesNewRomanPS-ItalicMT" w:hAnsi="TimesNewRomanPS-ItalicMT" w:hint="default"/>
      <w:b w:val="0"/>
      <w:bCs w:val="0"/>
      <w:i/>
      <w:iCs/>
      <w:color w:val="000000"/>
      <w:sz w:val="28"/>
      <w:szCs w:val="28"/>
    </w:rPr>
  </w:style>
  <w:style w:type="character" w:styleId="BookTitle">
    <w:name w:val="Book Title"/>
    <w:basedOn w:val="DefaultParagraphFont"/>
    <w:uiPriority w:val="33"/>
    <w:qFormat/>
    <w:rPr>
      <w:b/>
      <w:bCs/>
      <w:i/>
      <w:iCs/>
      <w:spacing w:val="5"/>
    </w:rPr>
  </w:style>
  <w:style w:type="character" w:customStyle="1" w:styleId="Heading4Char">
    <w:name w:val="Heading 4 Char"/>
    <w:aliases w:val="4 Char"/>
    <w:basedOn w:val="DefaultParagraphFont"/>
    <w:link w:val="Heading4"/>
    <w:rPr>
      <w:rFonts w:ascii="Calibri" w:eastAsia="Times New Roman" w:hAnsi="Calibri"/>
      <w:b/>
      <w:bCs/>
      <w:sz w:val="28"/>
      <w:szCs w:val="28"/>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4063">
      <w:bodyDiv w:val="1"/>
      <w:marLeft w:val="0"/>
      <w:marRight w:val="0"/>
      <w:marTop w:val="0"/>
      <w:marBottom w:val="0"/>
      <w:divBdr>
        <w:top w:val="none" w:sz="0" w:space="0" w:color="auto"/>
        <w:left w:val="none" w:sz="0" w:space="0" w:color="auto"/>
        <w:bottom w:val="none" w:sz="0" w:space="0" w:color="auto"/>
        <w:right w:val="none" w:sz="0" w:space="0" w:color="auto"/>
      </w:divBdr>
    </w:div>
    <w:div w:id="136648294">
      <w:bodyDiv w:val="1"/>
      <w:marLeft w:val="0"/>
      <w:marRight w:val="0"/>
      <w:marTop w:val="0"/>
      <w:marBottom w:val="0"/>
      <w:divBdr>
        <w:top w:val="none" w:sz="0" w:space="0" w:color="auto"/>
        <w:left w:val="none" w:sz="0" w:space="0" w:color="auto"/>
        <w:bottom w:val="none" w:sz="0" w:space="0" w:color="auto"/>
        <w:right w:val="none" w:sz="0" w:space="0" w:color="auto"/>
      </w:divBdr>
    </w:div>
    <w:div w:id="198472617">
      <w:bodyDiv w:val="1"/>
      <w:marLeft w:val="0"/>
      <w:marRight w:val="0"/>
      <w:marTop w:val="0"/>
      <w:marBottom w:val="0"/>
      <w:divBdr>
        <w:top w:val="none" w:sz="0" w:space="0" w:color="auto"/>
        <w:left w:val="none" w:sz="0" w:space="0" w:color="auto"/>
        <w:bottom w:val="none" w:sz="0" w:space="0" w:color="auto"/>
        <w:right w:val="none" w:sz="0" w:space="0" w:color="auto"/>
      </w:divBdr>
    </w:div>
    <w:div w:id="256641996">
      <w:bodyDiv w:val="1"/>
      <w:marLeft w:val="0"/>
      <w:marRight w:val="0"/>
      <w:marTop w:val="0"/>
      <w:marBottom w:val="0"/>
      <w:divBdr>
        <w:top w:val="none" w:sz="0" w:space="0" w:color="auto"/>
        <w:left w:val="none" w:sz="0" w:space="0" w:color="auto"/>
        <w:bottom w:val="none" w:sz="0" w:space="0" w:color="auto"/>
        <w:right w:val="none" w:sz="0" w:space="0" w:color="auto"/>
      </w:divBdr>
    </w:div>
    <w:div w:id="277835586">
      <w:bodyDiv w:val="1"/>
      <w:marLeft w:val="0"/>
      <w:marRight w:val="0"/>
      <w:marTop w:val="0"/>
      <w:marBottom w:val="0"/>
      <w:divBdr>
        <w:top w:val="none" w:sz="0" w:space="0" w:color="auto"/>
        <w:left w:val="none" w:sz="0" w:space="0" w:color="auto"/>
        <w:bottom w:val="none" w:sz="0" w:space="0" w:color="auto"/>
        <w:right w:val="none" w:sz="0" w:space="0" w:color="auto"/>
      </w:divBdr>
    </w:div>
    <w:div w:id="355081165">
      <w:bodyDiv w:val="1"/>
      <w:marLeft w:val="0"/>
      <w:marRight w:val="0"/>
      <w:marTop w:val="0"/>
      <w:marBottom w:val="0"/>
      <w:divBdr>
        <w:top w:val="none" w:sz="0" w:space="0" w:color="auto"/>
        <w:left w:val="none" w:sz="0" w:space="0" w:color="auto"/>
        <w:bottom w:val="none" w:sz="0" w:space="0" w:color="auto"/>
        <w:right w:val="none" w:sz="0" w:space="0" w:color="auto"/>
      </w:divBdr>
      <w:divsChild>
        <w:div w:id="841357658">
          <w:marLeft w:val="0"/>
          <w:marRight w:val="0"/>
          <w:marTop w:val="0"/>
          <w:marBottom w:val="0"/>
          <w:divBdr>
            <w:top w:val="none" w:sz="0" w:space="0" w:color="auto"/>
            <w:left w:val="none" w:sz="0" w:space="0" w:color="auto"/>
            <w:bottom w:val="none" w:sz="0" w:space="0" w:color="auto"/>
            <w:right w:val="none" w:sz="0" w:space="0" w:color="auto"/>
          </w:divBdr>
        </w:div>
        <w:div w:id="1068649727">
          <w:marLeft w:val="0"/>
          <w:marRight w:val="0"/>
          <w:marTop w:val="0"/>
          <w:marBottom w:val="0"/>
          <w:divBdr>
            <w:top w:val="none" w:sz="0" w:space="0" w:color="auto"/>
            <w:left w:val="none" w:sz="0" w:space="0" w:color="auto"/>
            <w:bottom w:val="none" w:sz="0" w:space="0" w:color="auto"/>
            <w:right w:val="none" w:sz="0" w:space="0" w:color="auto"/>
          </w:divBdr>
        </w:div>
        <w:div w:id="2097095740">
          <w:marLeft w:val="0"/>
          <w:marRight w:val="0"/>
          <w:marTop w:val="0"/>
          <w:marBottom w:val="0"/>
          <w:divBdr>
            <w:top w:val="none" w:sz="0" w:space="0" w:color="auto"/>
            <w:left w:val="none" w:sz="0" w:space="0" w:color="auto"/>
            <w:bottom w:val="none" w:sz="0" w:space="0" w:color="auto"/>
            <w:right w:val="none" w:sz="0" w:space="0" w:color="auto"/>
          </w:divBdr>
        </w:div>
      </w:divsChild>
    </w:div>
    <w:div w:id="386295346">
      <w:bodyDiv w:val="1"/>
      <w:marLeft w:val="0"/>
      <w:marRight w:val="0"/>
      <w:marTop w:val="0"/>
      <w:marBottom w:val="0"/>
      <w:divBdr>
        <w:top w:val="none" w:sz="0" w:space="0" w:color="auto"/>
        <w:left w:val="none" w:sz="0" w:space="0" w:color="auto"/>
        <w:bottom w:val="none" w:sz="0" w:space="0" w:color="auto"/>
        <w:right w:val="none" w:sz="0" w:space="0" w:color="auto"/>
      </w:divBdr>
    </w:div>
    <w:div w:id="464273318">
      <w:bodyDiv w:val="1"/>
      <w:marLeft w:val="0"/>
      <w:marRight w:val="0"/>
      <w:marTop w:val="0"/>
      <w:marBottom w:val="0"/>
      <w:divBdr>
        <w:top w:val="none" w:sz="0" w:space="0" w:color="auto"/>
        <w:left w:val="none" w:sz="0" w:space="0" w:color="auto"/>
        <w:bottom w:val="none" w:sz="0" w:space="0" w:color="auto"/>
        <w:right w:val="none" w:sz="0" w:space="0" w:color="auto"/>
      </w:divBdr>
    </w:div>
    <w:div w:id="476801255">
      <w:bodyDiv w:val="1"/>
      <w:marLeft w:val="0"/>
      <w:marRight w:val="0"/>
      <w:marTop w:val="0"/>
      <w:marBottom w:val="0"/>
      <w:divBdr>
        <w:top w:val="none" w:sz="0" w:space="0" w:color="auto"/>
        <w:left w:val="none" w:sz="0" w:space="0" w:color="auto"/>
        <w:bottom w:val="none" w:sz="0" w:space="0" w:color="auto"/>
        <w:right w:val="none" w:sz="0" w:space="0" w:color="auto"/>
      </w:divBdr>
    </w:div>
    <w:div w:id="536359528">
      <w:bodyDiv w:val="1"/>
      <w:marLeft w:val="0"/>
      <w:marRight w:val="0"/>
      <w:marTop w:val="0"/>
      <w:marBottom w:val="0"/>
      <w:divBdr>
        <w:top w:val="none" w:sz="0" w:space="0" w:color="auto"/>
        <w:left w:val="none" w:sz="0" w:space="0" w:color="auto"/>
        <w:bottom w:val="none" w:sz="0" w:space="0" w:color="auto"/>
        <w:right w:val="none" w:sz="0" w:space="0" w:color="auto"/>
      </w:divBdr>
    </w:div>
    <w:div w:id="580069414">
      <w:bodyDiv w:val="1"/>
      <w:marLeft w:val="0"/>
      <w:marRight w:val="0"/>
      <w:marTop w:val="0"/>
      <w:marBottom w:val="0"/>
      <w:divBdr>
        <w:top w:val="none" w:sz="0" w:space="0" w:color="auto"/>
        <w:left w:val="none" w:sz="0" w:space="0" w:color="auto"/>
        <w:bottom w:val="none" w:sz="0" w:space="0" w:color="auto"/>
        <w:right w:val="none" w:sz="0" w:space="0" w:color="auto"/>
      </w:divBdr>
    </w:div>
    <w:div w:id="738283827">
      <w:bodyDiv w:val="1"/>
      <w:marLeft w:val="0"/>
      <w:marRight w:val="0"/>
      <w:marTop w:val="0"/>
      <w:marBottom w:val="0"/>
      <w:divBdr>
        <w:top w:val="none" w:sz="0" w:space="0" w:color="auto"/>
        <w:left w:val="none" w:sz="0" w:space="0" w:color="auto"/>
        <w:bottom w:val="none" w:sz="0" w:space="0" w:color="auto"/>
        <w:right w:val="none" w:sz="0" w:space="0" w:color="auto"/>
      </w:divBdr>
    </w:div>
    <w:div w:id="965430689">
      <w:bodyDiv w:val="1"/>
      <w:marLeft w:val="0"/>
      <w:marRight w:val="0"/>
      <w:marTop w:val="0"/>
      <w:marBottom w:val="0"/>
      <w:divBdr>
        <w:top w:val="none" w:sz="0" w:space="0" w:color="auto"/>
        <w:left w:val="none" w:sz="0" w:space="0" w:color="auto"/>
        <w:bottom w:val="none" w:sz="0" w:space="0" w:color="auto"/>
        <w:right w:val="none" w:sz="0" w:space="0" w:color="auto"/>
      </w:divBdr>
    </w:div>
    <w:div w:id="1010717821">
      <w:bodyDiv w:val="1"/>
      <w:marLeft w:val="0"/>
      <w:marRight w:val="0"/>
      <w:marTop w:val="0"/>
      <w:marBottom w:val="0"/>
      <w:divBdr>
        <w:top w:val="none" w:sz="0" w:space="0" w:color="auto"/>
        <w:left w:val="none" w:sz="0" w:space="0" w:color="auto"/>
        <w:bottom w:val="none" w:sz="0" w:space="0" w:color="auto"/>
        <w:right w:val="none" w:sz="0" w:space="0" w:color="auto"/>
      </w:divBdr>
    </w:div>
    <w:div w:id="1095858695">
      <w:bodyDiv w:val="1"/>
      <w:marLeft w:val="0"/>
      <w:marRight w:val="0"/>
      <w:marTop w:val="0"/>
      <w:marBottom w:val="0"/>
      <w:divBdr>
        <w:top w:val="none" w:sz="0" w:space="0" w:color="auto"/>
        <w:left w:val="none" w:sz="0" w:space="0" w:color="auto"/>
        <w:bottom w:val="none" w:sz="0" w:space="0" w:color="auto"/>
        <w:right w:val="none" w:sz="0" w:space="0" w:color="auto"/>
      </w:divBdr>
      <w:divsChild>
        <w:div w:id="1671058283">
          <w:marLeft w:val="0"/>
          <w:marRight w:val="0"/>
          <w:marTop w:val="0"/>
          <w:marBottom w:val="0"/>
          <w:divBdr>
            <w:top w:val="none" w:sz="0" w:space="0" w:color="auto"/>
            <w:left w:val="none" w:sz="0" w:space="0" w:color="auto"/>
            <w:bottom w:val="none" w:sz="0" w:space="0" w:color="auto"/>
            <w:right w:val="none" w:sz="0" w:space="0" w:color="auto"/>
          </w:divBdr>
        </w:div>
        <w:div w:id="1773740177">
          <w:marLeft w:val="0"/>
          <w:marRight w:val="0"/>
          <w:marTop w:val="0"/>
          <w:marBottom w:val="0"/>
          <w:divBdr>
            <w:top w:val="none" w:sz="0" w:space="0" w:color="auto"/>
            <w:left w:val="none" w:sz="0" w:space="0" w:color="auto"/>
            <w:bottom w:val="none" w:sz="0" w:space="0" w:color="auto"/>
            <w:right w:val="none" w:sz="0" w:space="0" w:color="auto"/>
          </w:divBdr>
        </w:div>
        <w:div w:id="2049526381">
          <w:marLeft w:val="0"/>
          <w:marRight w:val="0"/>
          <w:marTop w:val="0"/>
          <w:marBottom w:val="0"/>
          <w:divBdr>
            <w:top w:val="none" w:sz="0" w:space="0" w:color="auto"/>
            <w:left w:val="none" w:sz="0" w:space="0" w:color="auto"/>
            <w:bottom w:val="none" w:sz="0" w:space="0" w:color="auto"/>
            <w:right w:val="none" w:sz="0" w:space="0" w:color="auto"/>
          </w:divBdr>
        </w:div>
      </w:divsChild>
    </w:div>
    <w:div w:id="1133791812">
      <w:bodyDiv w:val="1"/>
      <w:marLeft w:val="0"/>
      <w:marRight w:val="0"/>
      <w:marTop w:val="0"/>
      <w:marBottom w:val="0"/>
      <w:divBdr>
        <w:top w:val="none" w:sz="0" w:space="0" w:color="auto"/>
        <w:left w:val="none" w:sz="0" w:space="0" w:color="auto"/>
        <w:bottom w:val="none" w:sz="0" w:space="0" w:color="auto"/>
        <w:right w:val="none" w:sz="0" w:space="0" w:color="auto"/>
      </w:divBdr>
    </w:div>
    <w:div w:id="1152257868">
      <w:bodyDiv w:val="1"/>
      <w:marLeft w:val="0"/>
      <w:marRight w:val="0"/>
      <w:marTop w:val="0"/>
      <w:marBottom w:val="0"/>
      <w:divBdr>
        <w:top w:val="none" w:sz="0" w:space="0" w:color="auto"/>
        <w:left w:val="none" w:sz="0" w:space="0" w:color="auto"/>
        <w:bottom w:val="none" w:sz="0" w:space="0" w:color="auto"/>
        <w:right w:val="none" w:sz="0" w:space="0" w:color="auto"/>
      </w:divBdr>
    </w:div>
    <w:div w:id="1241021482">
      <w:bodyDiv w:val="1"/>
      <w:marLeft w:val="0"/>
      <w:marRight w:val="0"/>
      <w:marTop w:val="0"/>
      <w:marBottom w:val="0"/>
      <w:divBdr>
        <w:top w:val="none" w:sz="0" w:space="0" w:color="auto"/>
        <w:left w:val="none" w:sz="0" w:space="0" w:color="auto"/>
        <w:bottom w:val="none" w:sz="0" w:space="0" w:color="auto"/>
        <w:right w:val="none" w:sz="0" w:space="0" w:color="auto"/>
      </w:divBdr>
    </w:div>
    <w:div w:id="1271232485">
      <w:bodyDiv w:val="1"/>
      <w:marLeft w:val="0"/>
      <w:marRight w:val="0"/>
      <w:marTop w:val="0"/>
      <w:marBottom w:val="0"/>
      <w:divBdr>
        <w:top w:val="none" w:sz="0" w:space="0" w:color="auto"/>
        <w:left w:val="none" w:sz="0" w:space="0" w:color="auto"/>
        <w:bottom w:val="none" w:sz="0" w:space="0" w:color="auto"/>
        <w:right w:val="none" w:sz="0" w:space="0" w:color="auto"/>
      </w:divBdr>
    </w:div>
    <w:div w:id="1298032019">
      <w:bodyDiv w:val="1"/>
      <w:marLeft w:val="0"/>
      <w:marRight w:val="0"/>
      <w:marTop w:val="0"/>
      <w:marBottom w:val="0"/>
      <w:divBdr>
        <w:top w:val="none" w:sz="0" w:space="0" w:color="auto"/>
        <w:left w:val="none" w:sz="0" w:space="0" w:color="auto"/>
        <w:bottom w:val="none" w:sz="0" w:space="0" w:color="auto"/>
        <w:right w:val="none" w:sz="0" w:space="0" w:color="auto"/>
      </w:divBdr>
    </w:div>
    <w:div w:id="1419323638">
      <w:bodyDiv w:val="1"/>
      <w:marLeft w:val="0"/>
      <w:marRight w:val="0"/>
      <w:marTop w:val="0"/>
      <w:marBottom w:val="0"/>
      <w:divBdr>
        <w:top w:val="none" w:sz="0" w:space="0" w:color="auto"/>
        <w:left w:val="none" w:sz="0" w:space="0" w:color="auto"/>
        <w:bottom w:val="none" w:sz="0" w:space="0" w:color="auto"/>
        <w:right w:val="none" w:sz="0" w:space="0" w:color="auto"/>
      </w:divBdr>
    </w:div>
    <w:div w:id="1604149940">
      <w:bodyDiv w:val="1"/>
      <w:marLeft w:val="0"/>
      <w:marRight w:val="0"/>
      <w:marTop w:val="0"/>
      <w:marBottom w:val="0"/>
      <w:divBdr>
        <w:top w:val="none" w:sz="0" w:space="0" w:color="auto"/>
        <w:left w:val="none" w:sz="0" w:space="0" w:color="auto"/>
        <w:bottom w:val="none" w:sz="0" w:space="0" w:color="auto"/>
        <w:right w:val="none" w:sz="0" w:space="0" w:color="auto"/>
      </w:divBdr>
    </w:div>
    <w:div w:id="1622148948">
      <w:bodyDiv w:val="1"/>
      <w:marLeft w:val="0"/>
      <w:marRight w:val="0"/>
      <w:marTop w:val="0"/>
      <w:marBottom w:val="0"/>
      <w:divBdr>
        <w:top w:val="none" w:sz="0" w:space="0" w:color="auto"/>
        <w:left w:val="none" w:sz="0" w:space="0" w:color="auto"/>
        <w:bottom w:val="none" w:sz="0" w:space="0" w:color="auto"/>
        <w:right w:val="none" w:sz="0" w:space="0" w:color="auto"/>
      </w:divBdr>
    </w:div>
    <w:div w:id="1714958963">
      <w:bodyDiv w:val="1"/>
      <w:marLeft w:val="0"/>
      <w:marRight w:val="0"/>
      <w:marTop w:val="0"/>
      <w:marBottom w:val="0"/>
      <w:divBdr>
        <w:top w:val="none" w:sz="0" w:space="0" w:color="auto"/>
        <w:left w:val="none" w:sz="0" w:space="0" w:color="auto"/>
        <w:bottom w:val="none" w:sz="0" w:space="0" w:color="auto"/>
        <w:right w:val="none" w:sz="0" w:space="0" w:color="auto"/>
      </w:divBdr>
    </w:div>
    <w:div w:id="1820266534">
      <w:bodyDiv w:val="1"/>
      <w:marLeft w:val="0"/>
      <w:marRight w:val="0"/>
      <w:marTop w:val="0"/>
      <w:marBottom w:val="0"/>
      <w:divBdr>
        <w:top w:val="none" w:sz="0" w:space="0" w:color="auto"/>
        <w:left w:val="none" w:sz="0" w:space="0" w:color="auto"/>
        <w:bottom w:val="none" w:sz="0" w:space="0" w:color="auto"/>
        <w:right w:val="none" w:sz="0" w:space="0" w:color="auto"/>
      </w:divBdr>
    </w:div>
    <w:div w:id="1889024674">
      <w:bodyDiv w:val="1"/>
      <w:marLeft w:val="0"/>
      <w:marRight w:val="0"/>
      <w:marTop w:val="0"/>
      <w:marBottom w:val="0"/>
      <w:divBdr>
        <w:top w:val="none" w:sz="0" w:space="0" w:color="auto"/>
        <w:left w:val="none" w:sz="0" w:space="0" w:color="auto"/>
        <w:bottom w:val="none" w:sz="0" w:space="0" w:color="auto"/>
        <w:right w:val="none" w:sz="0" w:space="0" w:color="auto"/>
      </w:divBdr>
    </w:div>
    <w:div w:id="1898514542">
      <w:bodyDiv w:val="1"/>
      <w:marLeft w:val="0"/>
      <w:marRight w:val="0"/>
      <w:marTop w:val="0"/>
      <w:marBottom w:val="0"/>
      <w:divBdr>
        <w:top w:val="none" w:sz="0" w:space="0" w:color="auto"/>
        <w:left w:val="none" w:sz="0" w:space="0" w:color="auto"/>
        <w:bottom w:val="none" w:sz="0" w:space="0" w:color="auto"/>
        <w:right w:val="none" w:sz="0" w:space="0" w:color="auto"/>
      </w:divBdr>
    </w:div>
    <w:div w:id="1966886474">
      <w:bodyDiv w:val="1"/>
      <w:marLeft w:val="0"/>
      <w:marRight w:val="0"/>
      <w:marTop w:val="0"/>
      <w:marBottom w:val="0"/>
      <w:divBdr>
        <w:top w:val="none" w:sz="0" w:space="0" w:color="auto"/>
        <w:left w:val="none" w:sz="0" w:space="0" w:color="auto"/>
        <w:bottom w:val="none" w:sz="0" w:space="0" w:color="auto"/>
        <w:right w:val="none" w:sz="0" w:space="0" w:color="auto"/>
      </w:divBdr>
    </w:div>
    <w:div w:id="2008173689">
      <w:bodyDiv w:val="1"/>
      <w:marLeft w:val="0"/>
      <w:marRight w:val="0"/>
      <w:marTop w:val="0"/>
      <w:marBottom w:val="0"/>
      <w:divBdr>
        <w:top w:val="none" w:sz="0" w:space="0" w:color="auto"/>
        <w:left w:val="none" w:sz="0" w:space="0" w:color="auto"/>
        <w:bottom w:val="none" w:sz="0" w:space="0" w:color="auto"/>
        <w:right w:val="none" w:sz="0" w:space="0" w:color="auto"/>
      </w:divBdr>
    </w:div>
    <w:div w:id="209308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BF136-F2B7-4CF1-8703-1EBD57C0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Luu Tru 1 _PhuongOt</cp:lastModifiedBy>
  <cp:revision>10</cp:revision>
  <cp:lastPrinted>2024-11-02T02:23:00Z</cp:lastPrinted>
  <dcterms:created xsi:type="dcterms:W3CDTF">2024-10-28T04:21:00Z</dcterms:created>
  <dcterms:modified xsi:type="dcterms:W3CDTF">2024-12-04T08:55:00Z</dcterms:modified>
</cp:coreProperties>
</file>